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9E129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Theme="minorEastAsia" w:hAnsi="Calibri" w:cs="Calibri"/>
          <w:b/>
          <w:sz w:val="48"/>
          <w:szCs w:val="24"/>
          <w:lang w:eastAsia="cs-CZ"/>
        </w:rPr>
      </w:pPr>
      <w:r w:rsidRPr="00BC3EB5">
        <w:rPr>
          <w:rFonts w:ascii="Calibri" w:eastAsiaTheme="minorEastAsia" w:hAnsi="Calibri" w:cs="Calibri"/>
          <w:b/>
          <w:sz w:val="48"/>
          <w:szCs w:val="24"/>
          <w:lang w:eastAsia="cs-CZ"/>
        </w:rPr>
        <w:t>SMLOUVA O POSKYTOVÁNÍ SOCIÁLNÍ SLUŽBY</w:t>
      </w:r>
    </w:p>
    <w:p w14:paraId="4D6FBDD5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b/>
          <w:szCs w:val="24"/>
          <w:lang w:eastAsia="cs-CZ"/>
        </w:rPr>
      </w:pPr>
    </w:p>
    <w:p w14:paraId="52D26959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uzavřená dle § 91 zákona č. 108/2006 Sb., o sociálních službách a dle zákona č. 89/2012 Sb., Občanský zákoník, ve znění pozdějších předpisů, níže uvedeného dne, měsíce a roku mezi těmito smluvními stranami:</w:t>
      </w:r>
    </w:p>
    <w:p w14:paraId="6D20546B" w14:textId="77777777" w:rsidR="00BC3EB5" w:rsidRPr="00BC3EB5" w:rsidRDefault="00BC3EB5" w:rsidP="00BC3E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Times New Roman"/>
          <w:b/>
          <w:color w:val="000000"/>
          <w:szCs w:val="24"/>
          <w:lang w:eastAsia="cs-CZ"/>
        </w:rPr>
      </w:pPr>
    </w:p>
    <w:p w14:paraId="0C538BF4" w14:textId="77777777" w:rsidR="00BC3EB5" w:rsidRPr="00BC3EB5" w:rsidRDefault="00BC3EB5" w:rsidP="00BC3EB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  <w:proofErr w:type="gramStart"/>
      <w:r w:rsidRPr="00BC3EB5">
        <w:rPr>
          <w:rFonts w:ascii="Calibri" w:eastAsiaTheme="minorEastAsia" w:hAnsi="Calibri" w:cs="Calibri"/>
          <w:b/>
          <w:color w:val="000000"/>
          <w:sz w:val="26"/>
          <w:szCs w:val="24"/>
          <w:lang w:eastAsia="cs-CZ"/>
        </w:rPr>
        <w:t xml:space="preserve">Poskytovatel:   </w:t>
      </w:r>
      <w:proofErr w:type="gramEnd"/>
      <w:r w:rsidRPr="00BC3EB5">
        <w:rPr>
          <w:rFonts w:ascii="Calibri" w:eastAsiaTheme="minorEastAsia" w:hAnsi="Calibri" w:cs="Calibri"/>
          <w:b/>
          <w:color w:val="000000"/>
          <w:sz w:val="26"/>
          <w:szCs w:val="24"/>
          <w:lang w:eastAsia="cs-CZ"/>
        </w:rPr>
        <w:t xml:space="preserve">   </w:t>
      </w:r>
      <w:r w:rsidRPr="00BC3EB5">
        <w:rPr>
          <w:rFonts w:ascii="Calibri" w:eastAsiaTheme="minorEastAsia" w:hAnsi="Calibri" w:cs="Times New Roman"/>
          <w:color w:val="000000"/>
          <w:sz w:val="26"/>
          <w:szCs w:val="24"/>
          <w:lang w:eastAsia="cs-CZ"/>
        </w:rPr>
        <w:t xml:space="preserve"> Centrum sociálních služeb Jindřichův Hradec</w:t>
      </w:r>
    </w:p>
    <w:p w14:paraId="7C2CC583" w14:textId="77777777" w:rsidR="00BC3EB5" w:rsidRPr="00BC3EB5" w:rsidRDefault="00BC3EB5" w:rsidP="00BC3E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Times New Roman"/>
          <w:color w:val="000000"/>
          <w:sz w:val="26"/>
          <w:szCs w:val="24"/>
          <w:lang w:eastAsia="cs-CZ"/>
        </w:rPr>
        <w:tab/>
      </w:r>
      <w:r w:rsidRPr="00BC3EB5">
        <w:rPr>
          <w:rFonts w:ascii="Calibri" w:eastAsiaTheme="minorEastAsia" w:hAnsi="Calibri" w:cs="Times New Roman"/>
          <w:color w:val="000000"/>
          <w:sz w:val="26"/>
          <w:szCs w:val="24"/>
          <w:lang w:eastAsia="cs-CZ"/>
        </w:rPr>
        <w:tab/>
        <w:t xml:space="preserve">       se sídlem Česká 1175, 377 01 Jindřichův Hradec II</w:t>
      </w:r>
    </w:p>
    <w:p w14:paraId="5CA2236E" w14:textId="77777777" w:rsidR="00BC3EB5" w:rsidRPr="00BC3EB5" w:rsidRDefault="00BC3EB5" w:rsidP="00BC3E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Times New Roman"/>
          <w:color w:val="000000"/>
          <w:sz w:val="26"/>
          <w:szCs w:val="24"/>
          <w:lang w:eastAsia="cs-CZ"/>
        </w:rPr>
        <w:t xml:space="preserve">                               zapsaný v obchodním rejstříku vedeném u Krajského soudu v Českých</w:t>
      </w:r>
    </w:p>
    <w:p w14:paraId="53362214" w14:textId="77777777" w:rsidR="00BC3EB5" w:rsidRPr="00BC3EB5" w:rsidRDefault="00BC3EB5" w:rsidP="00BC3E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Times New Roman"/>
          <w:color w:val="000000"/>
          <w:sz w:val="26"/>
          <w:szCs w:val="24"/>
          <w:lang w:eastAsia="cs-CZ"/>
        </w:rPr>
        <w:t xml:space="preserve">                               Budějovicích v oddílu </w:t>
      </w:r>
      <w:proofErr w:type="spellStart"/>
      <w:r w:rsidRPr="00BC3EB5">
        <w:rPr>
          <w:rFonts w:ascii="Calibri" w:eastAsiaTheme="minorEastAsia" w:hAnsi="Calibri" w:cs="Times New Roman"/>
          <w:color w:val="000000"/>
          <w:sz w:val="26"/>
          <w:szCs w:val="24"/>
          <w:lang w:eastAsia="cs-CZ"/>
        </w:rPr>
        <w:t>Pr</w:t>
      </w:r>
      <w:proofErr w:type="spellEnd"/>
      <w:r w:rsidRPr="00BC3EB5">
        <w:rPr>
          <w:rFonts w:ascii="Calibri" w:eastAsiaTheme="minorEastAsia" w:hAnsi="Calibri" w:cs="Times New Roman"/>
          <w:color w:val="000000"/>
          <w:sz w:val="26"/>
          <w:szCs w:val="24"/>
          <w:lang w:eastAsia="cs-CZ"/>
        </w:rPr>
        <w:t>, vložce číslo 385,</w:t>
      </w:r>
    </w:p>
    <w:p w14:paraId="5EC6416A" w14:textId="77777777" w:rsidR="00BC3EB5" w:rsidRPr="00BC3EB5" w:rsidRDefault="00BC3EB5" w:rsidP="00BC3E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Times New Roman"/>
          <w:b/>
          <w:color w:val="000000"/>
          <w:sz w:val="26"/>
          <w:szCs w:val="24"/>
          <w:lang w:eastAsia="cs-CZ"/>
        </w:rPr>
        <w:tab/>
      </w:r>
      <w:r w:rsidRPr="00BC3EB5">
        <w:rPr>
          <w:rFonts w:ascii="Calibri" w:eastAsiaTheme="minorEastAsia" w:hAnsi="Calibri" w:cs="Times New Roman"/>
          <w:b/>
          <w:color w:val="000000"/>
          <w:sz w:val="26"/>
          <w:szCs w:val="24"/>
          <w:lang w:eastAsia="cs-CZ"/>
        </w:rPr>
        <w:tab/>
        <w:t xml:space="preserve">       </w:t>
      </w: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>IČO: 750 11 191,</w:t>
      </w:r>
      <w:r w:rsidRPr="00BC3EB5">
        <w:rPr>
          <w:rFonts w:ascii="Calibri" w:eastAsiaTheme="minorEastAsia" w:hAnsi="Calibri" w:cs="Times New Roman"/>
          <w:b/>
          <w:color w:val="000000"/>
          <w:sz w:val="26"/>
          <w:szCs w:val="24"/>
          <w:lang w:eastAsia="cs-CZ"/>
        </w:rPr>
        <w:t xml:space="preserve"> </w:t>
      </w:r>
    </w:p>
    <w:p w14:paraId="76C86BC7" w14:textId="77777777" w:rsidR="00BC3EB5" w:rsidRPr="00BC3EB5" w:rsidRDefault="00BC3EB5" w:rsidP="00BC3EB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Times New Roman"/>
          <w:color w:val="000000"/>
          <w:sz w:val="26"/>
          <w:szCs w:val="24"/>
          <w:lang w:eastAsia="cs-CZ"/>
        </w:rPr>
        <w:t xml:space="preserve">       bankovní spojení: ČSOB a.s., pobočka Jindřichův Hradec,</w:t>
      </w:r>
    </w:p>
    <w:p w14:paraId="01DB9D32" w14:textId="77777777" w:rsidR="00BC3EB5" w:rsidRPr="00BC3EB5" w:rsidRDefault="00BC3EB5" w:rsidP="00BC3EB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Times New Roman"/>
          <w:color w:val="000000"/>
          <w:sz w:val="26"/>
          <w:szCs w:val="24"/>
          <w:lang w:eastAsia="cs-CZ"/>
        </w:rPr>
        <w:t xml:space="preserve">       číslo účtu: 220196017/0300</w:t>
      </w:r>
    </w:p>
    <w:p w14:paraId="612A29DB" w14:textId="77777777" w:rsidR="00BC3EB5" w:rsidRPr="00BC3EB5" w:rsidRDefault="00BC3EB5" w:rsidP="00BC3EB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Theme="minorEastAsia" w:hAnsi="Calibri" w:cs="Calibri"/>
          <w:b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Times New Roman"/>
          <w:b/>
          <w:color w:val="000000"/>
          <w:sz w:val="26"/>
          <w:szCs w:val="24"/>
          <w:lang w:eastAsia="cs-CZ"/>
        </w:rPr>
        <w:t>zastoupený:</w:t>
      </w: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ab/>
        <w:t xml:space="preserve">      </w:t>
      </w:r>
      <w:r w:rsidRPr="00BC3EB5">
        <w:rPr>
          <w:rFonts w:ascii="Calibri" w:eastAsiaTheme="minorEastAsia" w:hAnsi="Calibri" w:cs="Times New Roman"/>
          <w:color w:val="000000"/>
          <w:sz w:val="26"/>
          <w:szCs w:val="24"/>
          <w:lang w:eastAsia="cs-CZ"/>
        </w:rPr>
        <w:t xml:space="preserve"> ředitelk</w:t>
      </w: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>ou</w:t>
      </w:r>
      <w:r w:rsidRPr="00BC3EB5">
        <w:rPr>
          <w:rFonts w:ascii="Calibri" w:eastAsiaTheme="minorEastAsia" w:hAnsi="Calibri" w:cs="Times New Roman"/>
          <w:color w:val="000000"/>
          <w:sz w:val="26"/>
          <w:szCs w:val="24"/>
          <w:lang w:eastAsia="cs-CZ"/>
        </w:rPr>
        <w:t xml:space="preserve">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Ing. Mgr. Radkou </w:t>
      </w:r>
      <w:proofErr w:type="spellStart"/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Vegrichtovou</w:t>
      </w:r>
      <w:proofErr w:type="spellEnd"/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 </w:t>
      </w:r>
    </w:p>
    <w:p w14:paraId="29949439" w14:textId="77777777" w:rsidR="00BC3EB5" w:rsidRPr="00BC3EB5" w:rsidRDefault="00BC3EB5" w:rsidP="00BC3EB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Theme="minorEastAsia" w:hAnsi="Calibri" w:cs="Calibri"/>
          <w:b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>(na základě plné moci vedoucí Domova seniorů</w:t>
      </w:r>
      <w:r w:rsidRPr="00BC3EB5">
        <w:rPr>
          <w:rFonts w:ascii="Calibri" w:eastAsiaTheme="minorEastAsia" w:hAnsi="Calibri" w:cs="Times New Roman"/>
          <w:color w:val="000000"/>
          <w:sz w:val="26"/>
          <w:szCs w:val="24"/>
          <w:lang w:eastAsia="cs-CZ"/>
        </w:rPr>
        <w:t xml:space="preserve"> Třeboň Bc. Danou </w:t>
      </w:r>
      <w:proofErr w:type="spellStart"/>
      <w:r w:rsidRPr="00BC3EB5">
        <w:rPr>
          <w:rFonts w:ascii="Calibri" w:eastAsiaTheme="minorEastAsia" w:hAnsi="Calibri" w:cs="Times New Roman"/>
          <w:color w:val="000000"/>
          <w:sz w:val="26"/>
          <w:szCs w:val="24"/>
          <w:lang w:eastAsia="cs-CZ"/>
        </w:rPr>
        <w:t>Šurankou</w:t>
      </w:r>
      <w:proofErr w:type="spellEnd"/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>)</w:t>
      </w:r>
    </w:p>
    <w:p w14:paraId="44071B22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(dále jen poskytovatel)</w:t>
      </w:r>
    </w:p>
    <w:p w14:paraId="5FA8CBAE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18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 </w:t>
      </w:r>
    </w:p>
    <w:p w14:paraId="699AB45D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Times New Roman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a</w:t>
      </w:r>
    </w:p>
    <w:p w14:paraId="6F065209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Cs w:val="24"/>
          <w:lang w:eastAsia="cs-CZ"/>
        </w:rPr>
      </w:pPr>
    </w:p>
    <w:p w14:paraId="608625F1" w14:textId="717A5928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b/>
          <w:color w:val="000000"/>
          <w:sz w:val="26"/>
          <w:szCs w:val="24"/>
          <w:lang w:eastAsia="cs-CZ"/>
        </w:rPr>
        <w:t>Uživatel:</w:t>
      </w:r>
      <w:r w:rsidRPr="00BC3EB5">
        <w:rPr>
          <w:rFonts w:ascii="Calibri" w:eastAsiaTheme="minorEastAsia" w:hAnsi="Calibri" w:cs="Calibri"/>
          <w:b/>
          <w:color w:val="000000"/>
          <w:sz w:val="26"/>
          <w:szCs w:val="24"/>
          <w:lang w:eastAsia="cs-CZ"/>
        </w:rPr>
        <w:tab/>
      </w:r>
      <w:r w:rsidRPr="00BC3EB5">
        <w:rPr>
          <w:rFonts w:ascii="Calibri" w:eastAsiaTheme="minorEastAsia" w:hAnsi="Calibri" w:cs="Calibri"/>
          <w:b/>
          <w:color w:val="000000"/>
          <w:sz w:val="26"/>
          <w:szCs w:val="24"/>
          <w:lang w:eastAsia="cs-CZ"/>
        </w:rPr>
        <w:tab/>
      </w: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>pan/í:</w:t>
      </w: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ab/>
      </w:r>
      <w:r w:rsidRPr="00BC3EB5">
        <w:rPr>
          <w:rFonts w:ascii="Calibri" w:eastAsiaTheme="minorEastAsia" w:hAnsi="Calibri" w:cs="Times New Roman"/>
          <w:color w:val="000000"/>
          <w:sz w:val="26"/>
          <w:szCs w:val="24"/>
          <w:lang w:eastAsia="cs-CZ"/>
        </w:rPr>
        <w:tab/>
      </w:r>
      <w:r w:rsidRPr="00BC3EB5">
        <w:rPr>
          <w:rFonts w:ascii="Calibri" w:eastAsiaTheme="minorEastAsia" w:hAnsi="Calibri" w:cs="Times New Roman"/>
          <w:color w:val="000000"/>
          <w:sz w:val="26"/>
          <w:szCs w:val="24"/>
          <w:lang w:eastAsia="cs-CZ"/>
        </w:rPr>
        <w:tab/>
      </w:r>
    </w:p>
    <w:p w14:paraId="156A865D" w14:textId="7DBB3E73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>narozen/a:</w:t>
      </w: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ab/>
      </w:r>
    </w:p>
    <w:p w14:paraId="32B16245" w14:textId="1357C9C6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Times New Roman"/>
          <w:color w:val="000000"/>
          <w:sz w:val="26"/>
          <w:szCs w:val="24"/>
          <w:lang w:eastAsia="cs-CZ"/>
        </w:rPr>
        <w:t>trvale bytem:</w:t>
      </w: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ab/>
      </w:r>
    </w:p>
    <w:p w14:paraId="5A13CBA7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Times New Roman"/>
          <w:sz w:val="26"/>
          <w:szCs w:val="24"/>
          <w:lang w:eastAsia="cs-CZ"/>
        </w:rPr>
        <w:t>(dále jen uživatel)</w:t>
      </w:r>
    </w:p>
    <w:p w14:paraId="4478B6A9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Times New Roman"/>
          <w:szCs w:val="24"/>
          <w:lang w:eastAsia="cs-CZ"/>
        </w:rPr>
      </w:pPr>
    </w:p>
    <w:p w14:paraId="660447EF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Theme="minorEastAsia" w:hAnsi="Calibri" w:cs="Times New Roman"/>
          <w:b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t>I.</w:t>
      </w:r>
    </w:p>
    <w:p w14:paraId="4D489429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Times New Roman"/>
          <w:b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t>Úvodní ustanovení</w:t>
      </w:r>
    </w:p>
    <w:p w14:paraId="7468B7CB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Calibri"/>
          <w:b/>
          <w:szCs w:val="24"/>
          <w:lang w:eastAsia="cs-CZ"/>
        </w:rPr>
      </w:pPr>
    </w:p>
    <w:p w14:paraId="705FCAD9" w14:textId="77777777" w:rsidR="00BC3EB5" w:rsidRPr="00BC3EB5" w:rsidRDefault="00BC3EB5" w:rsidP="00BC3EB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Times New Roman"/>
          <w:sz w:val="26"/>
          <w:szCs w:val="24"/>
          <w:lang w:eastAsia="cs-CZ"/>
        </w:rPr>
        <w:t>Poskytovatel je příspěvkovou organizací zřízenou Jihočeským krajem za účelem poskytování sociálních služeb.</w:t>
      </w:r>
    </w:p>
    <w:p w14:paraId="25F5DA73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sz w:val="26"/>
          <w:szCs w:val="24"/>
          <w:lang w:eastAsia="cs-CZ"/>
        </w:rPr>
      </w:pPr>
    </w:p>
    <w:p w14:paraId="63CA2BBE" w14:textId="77777777" w:rsidR="00BC3EB5" w:rsidRPr="00BC3EB5" w:rsidRDefault="00BC3EB5" w:rsidP="00BC3EB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Poskytovatel vykonává činnost na základě zřizovací listiny schválené Zastupitelstvem Jihočeského kraje dne 17. 12. 2002 s účinností od 1. 1. 2003.</w:t>
      </w:r>
    </w:p>
    <w:p w14:paraId="5DFCFA2E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4D168E9A" w14:textId="77777777" w:rsidR="00BC3EB5" w:rsidRPr="00BC3EB5" w:rsidRDefault="00BC3EB5" w:rsidP="00BC3EB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Times New Roman"/>
          <w:sz w:val="26"/>
          <w:szCs w:val="24"/>
          <w:lang w:eastAsia="cs-CZ"/>
        </w:rPr>
        <w:t>Poskytovatel poskytuje sociální služby v souladu s registrací vydanou Krajským úřadem Jihočeského kraje.</w:t>
      </w:r>
    </w:p>
    <w:p w14:paraId="75698641" w14:textId="77777777" w:rsidR="00BC3EB5" w:rsidRPr="00BC3EB5" w:rsidRDefault="00BC3EB5" w:rsidP="00BC3E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Cs w:val="24"/>
          <w:lang w:eastAsia="cs-CZ"/>
        </w:rPr>
      </w:pPr>
    </w:p>
    <w:p w14:paraId="6C50636C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Calibri"/>
          <w:b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t>II.</w:t>
      </w:r>
    </w:p>
    <w:p w14:paraId="63031128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Theme="minorEastAsia" w:hAnsi="Calibri" w:cs="Calibri"/>
          <w:b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t>Předmět smlouvy</w:t>
      </w:r>
    </w:p>
    <w:p w14:paraId="07B60D2B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Calibri"/>
          <w:b/>
          <w:szCs w:val="24"/>
          <w:lang w:eastAsia="cs-CZ"/>
        </w:rPr>
      </w:pPr>
    </w:p>
    <w:p w14:paraId="6E23D1BB" w14:textId="77777777" w:rsidR="00BC3EB5" w:rsidRPr="00BC3EB5" w:rsidRDefault="00BC3EB5" w:rsidP="00BC3E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1.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ab/>
        <w:t xml:space="preserve">Předmětem této smlouvy je poskytování sociální služby </w:t>
      </w:r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t>domov pro seniory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 ve smyslu ustanovení § 49 a souvisejících ustanovení zákona o sociálních službách a jeho prováděcích právních předpisů poskytovatelem uživateli. </w:t>
      </w:r>
    </w:p>
    <w:p w14:paraId="6F31EC17" w14:textId="77777777" w:rsidR="00BC3EB5" w:rsidRPr="00BC3EB5" w:rsidRDefault="00BC3EB5" w:rsidP="00BC3E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693B239E" w14:textId="77777777" w:rsidR="00BC3EB5" w:rsidRPr="00BC3EB5" w:rsidRDefault="00BC3EB5" w:rsidP="00BC3EB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Sociální služba uvedená v bodu 1. tohoto článku bude uživateli poskytovatelem poskytována na adrese: </w:t>
      </w:r>
      <w:r w:rsidRPr="00BC3EB5">
        <w:rPr>
          <w:rFonts w:ascii="Calibri" w:eastAsiaTheme="minorEastAsia" w:hAnsi="Calibri" w:cs="Calibri"/>
          <w:b/>
          <w:color w:val="000000"/>
          <w:sz w:val="26"/>
          <w:szCs w:val="24"/>
          <w:lang w:eastAsia="cs-CZ"/>
        </w:rPr>
        <w:t xml:space="preserve">Domov seniorů Třeboň, Daskabát 306, Třeboň II, </w:t>
      </w:r>
      <w:r w:rsidRPr="00BC3EB5">
        <w:rPr>
          <w:rFonts w:ascii="Calibri" w:eastAsiaTheme="minorEastAsia" w:hAnsi="Calibri" w:cs="Times New Roman"/>
          <w:b/>
          <w:color w:val="000000"/>
          <w:sz w:val="26"/>
          <w:szCs w:val="24"/>
          <w:lang w:eastAsia="cs-CZ"/>
        </w:rPr>
        <w:t>379 01.</w:t>
      </w:r>
    </w:p>
    <w:p w14:paraId="1CD24894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4A3729FC" w14:textId="77777777" w:rsidR="00BC3EB5" w:rsidRPr="00BC3EB5" w:rsidRDefault="00BC3EB5" w:rsidP="00BC3EB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lastRenderedPageBreak/>
        <w:t xml:space="preserve">Tuto smlouvu uzavírá poskytovatel s uživatelem za účelem poskytování sociální služby specifikované v bodu 1. tohoto článku s cílem zajistit uživateli pravidelnou nutnou pomoc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br/>
        <w:t>a podporu, kterou potřebuje vzhledem ke své snížené soběstačnosti.</w:t>
      </w:r>
    </w:p>
    <w:p w14:paraId="415288AE" w14:textId="77777777" w:rsidR="00BC3EB5" w:rsidRPr="00BC3EB5" w:rsidRDefault="00BC3EB5" w:rsidP="00BC3E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Theme="minorEastAsia" w:hAnsi="Calibri" w:cs="Calibri"/>
          <w:szCs w:val="24"/>
          <w:lang w:eastAsia="cs-CZ"/>
        </w:rPr>
      </w:pPr>
    </w:p>
    <w:p w14:paraId="165256C7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Theme="minorEastAsia" w:hAnsi="Calibri" w:cs="Calibri"/>
          <w:b/>
          <w:sz w:val="26"/>
          <w:szCs w:val="24"/>
          <w:lang w:eastAsia="cs-CZ"/>
        </w:rPr>
      </w:pPr>
      <w:r w:rsidRPr="00BC3EB5">
        <w:rPr>
          <w:rFonts w:ascii="Calibri" w:eastAsiaTheme="minorEastAsia" w:hAnsi="Calibri" w:cs="Times New Roman"/>
          <w:b/>
          <w:sz w:val="26"/>
          <w:szCs w:val="24"/>
          <w:lang w:eastAsia="cs-CZ"/>
        </w:rPr>
        <w:t>III.</w:t>
      </w:r>
    </w:p>
    <w:p w14:paraId="6FD7C26B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Calibri"/>
          <w:b/>
          <w:sz w:val="26"/>
          <w:szCs w:val="24"/>
          <w:lang w:eastAsia="cs-CZ"/>
        </w:rPr>
      </w:pPr>
      <w:r w:rsidRPr="00BC3EB5">
        <w:rPr>
          <w:rFonts w:ascii="Calibri" w:eastAsiaTheme="minorEastAsia" w:hAnsi="Calibri" w:cs="Times New Roman"/>
          <w:b/>
          <w:sz w:val="26"/>
          <w:szCs w:val="24"/>
          <w:lang w:eastAsia="cs-CZ"/>
        </w:rPr>
        <w:t>Osobní cíle uživatele</w:t>
      </w:r>
    </w:p>
    <w:p w14:paraId="434A7091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Times New Roman"/>
          <w:szCs w:val="24"/>
          <w:lang w:eastAsia="cs-CZ"/>
        </w:rPr>
      </w:pPr>
    </w:p>
    <w:p w14:paraId="19CD4185" w14:textId="77777777" w:rsidR="00BC3EB5" w:rsidRPr="00BC3EB5" w:rsidRDefault="00BC3EB5" w:rsidP="00BC3EB5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Smluvní strany se dohodly, že poskytované sociální služby budou směřovat k naplňování těchto osobních cílů uživatele:</w:t>
      </w:r>
    </w:p>
    <w:p w14:paraId="725752CC" w14:textId="77777777" w:rsidR="00BC3EB5" w:rsidRPr="00BC3EB5" w:rsidRDefault="00BC3EB5" w:rsidP="00BC3E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Theme="minorEastAsia" w:hAnsi="Calibri" w:cs="Times New Roman"/>
          <w:b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t>a)</w:t>
      </w:r>
    </w:p>
    <w:p w14:paraId="1B1040E4" w14:textId="77777777" w:rsidR="00BC3EB5" w:rsidRPr="00BC3EB5" w:rsidRDefault="00BC3EB5" w:rsidP="00BC3E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Theme="minorEastAsia" w:hAnsi="Calibri" w:cs="Times New Roman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t>b)</w:t>
      </w:r>
    </w:p>
    <w:p w14:paraId="59962A24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70DB9392" w14:textId="77777777" w:rsidR="00BC3EB5" w:rsidRPr="00BC3EB5" w:rsidRDefault="00BC3EB5" w:rsidP="00BC3EB5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Na základě osobních cílů uživatele uvedených v bodu 1. tohoto článku poskytovatel sestaví společně s uživatelem individuální plán a průběh služby bude realizovat v souladu s ním. </w:t>
      </w:r>
    </w:p>
    <w:p w14:paraId="32B948D8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092C433D" w14:textId="77777777" w:rsidR="00BC3EB5" w:rsidRPr="00BC3EB5" w:rsidRDefault="00BC3EB5" w:rsidP="00BC3EB5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Případné dohodnuté změny osobních cílů uživatele budou v průběhu poskytování služby zaznamenávány v individuálních plánech podpory uživatele.</w:t>
      </w:r>
    </w:p>
    <w:p w14:paraId="021C3A8E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Theme="minorEastAsia" w:hAnsi="Calibri" w:cs="Calibri"/>
          <w:szCs w:val="24"/>
          <w:lang w:eastAsia="cs-CZ"/>
        </w:rPr>
      </w:pPr>
    </w:p>
    <w:p w14:paraId="0FFF0054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Theme="minorEastAsia" w:hAnsi="Calibri" w:cs="Calibri"/>
          <w:b/>
          <w:sz w:val="26"/>
          <w:szCs w:val="24"/>
          <w:lang w:eastAsia="cs-CZ"/>
        </w:rPr>
      </w:pPr>
      <w:r w:rsidRPr="00BC3EB5">
        <w:rPr>
          <w:rFonts w:ascii="Calibri" w:eastAsiaTheme="minorEastAsia" w:hAnsi="Calibri" w:cs="Times New Roman"/>
          <w:b/>
          <w:sz w:val="26"/>
          <w:szCs w:val="24"/>
          <w:lang w:eastAsia="cs-CZ"/>
        </w:rPr>
        <w:t>IV.</w:t>
      </w:r>
    </w:p>
    <w:p w14:paraId="44BC4679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Calibri"/>
          <w:b/>
          <w:sz w:val="26"/>
          <w:szCs w:val="24"/>
          <w:lang w:eastAsia="cs-CZ"/>
        </w:rPr>
      </w:pPr>
      <w:r w:rsidRPr="00BC3EB5">
        <w:rPr>
          <w:rFonts w:ascii="Calibri" w:eastAsiaTheme="minorEastAsia" w:hAnsi="Calibri" w:cs="Times New Roman"/>
          <w:b/>
          <w:sz w:val="26"/>
          <w:szCs w:val="24"/>
          <w:lang w:eastAsia="cs-CZ"/>
        </w:rPr>
        <w:t>Rozsah a způsob poskytování sociální služby</w:t>
      </w:r>
    </w:p>
    <w:p w14:paraId="05E86408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b/>
          <w:szCs w:val="24"/>
          <w:lang w:eastAsia="cs-CZ"/>
        </w:rPr>
      </w:pPr>
    </w:p>
    <w:p w14:paraId="3F5232BD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eastAsiaTheme="minorEastAsia" w:hAnsi="Calibri" w:cs="Times New Roman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1.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ab/>
        <w:t xml:space="preserve">Poskytovatel s uživatelem se dohodli na rozsahu poskytované sociální služby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br/>
        <w:t>dle požadavků uživatele a možností poskytovatele tak, že poskytovatel uživateli</w:t>
      </w:r>
    </w:p>
    <w:p w14:paraId="4F716077" w14:textId="33897832" w:rsidR="00BC3EB5" w:rsidRPr="00BC3EB5" w:rsidRDefault="00BC3EB5" w:rsidP="00BC3EB5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zajistí ubytování </w:t>
      </w:r>
      <w:r w:rsidR="00AF09EC" w:rsidRPr="00BC3EB5">
        <w:rPr>
          <w:rFonts w:ascii="Calibri" w:eastAsiaTheme="minorEastAsia" w:hAnsi="Calibri" w:cs="Times New Roman"/>
          <w:color w:val="000000"/>
          <w:sz w:val="26"/>
          <w:szCs w:val="24"/>
          <w:lang w:eastAsia="cs-CZ"/>
        </w:rPr>
        <w:t>ve</w:t>
      </w:r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t xml:space="preserve">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dvoulůžkovém pokoji dle možností poskytovatele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br/>
        <w:t>a s přihlédnutím k individuálním potřebám uživatele;</w:t>
      </w:r>
    </w:p>
    <w:p w14:paraId="4B8E8CF9" w14:textId="77777777" w:rsidR="00BC3EB5" w:rsidRPr="00BC3EB5" w:rsidRDefault="00BC3EB5" w:rsidP="00BC3EB5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zajistí stravu v jídelně, případně na pokoji uživatele, a to v rozsahu tří jídel hlavních (snídaně, oběda a večeře) a dvou jídel vedlejších (dopolední svačina, odpolední svačina), u stravy diabetické navíc 2. večeře;</w:t>
      </w:r>
    </w:p>
    <w:p w14:paraId="36C2FAD5" w14:textId="77777777" w:rsidR="00BC3EB5" w:rsidRPr="00BC3EB5" w:rsidRDefault="00BC3EB5" w:rsidP="00BC3EB5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poskytne podporu, případně pomoc při zvládání běžných úkonů péče o vlastní osobu;</w:t>
      </w:r>
    </w:p>
    <w:p w14:paraId="711D9711" w14:textId="77777777" w:rsidR="00BC3EB5" w:rsidRPr="00BC3EB5" w:rsidRDefault="00BC3EB5" w:rsidP="00BC3EB5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poskytne pomoc při osobní hygieně nebo poskytne podmínky pro osobní hygienu;</w:t>
      </w:r>
    </w:p>
    <w:p w14:paraId="17395147" w14:textId="77777777" w:rsidR="00BC3EB5" w:rsidRPr="00BC3EB5" w:rsidRDefault="00BC3EB5" w:rsidP="00BC3EB5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zajistí aktivizační činnosti v souladu s individuálním plánem uživatele;</w:t>
      </w:r>
    </w:p>
    <w:p w14:paraId="0CEFCC11" w14:textId="77777777" w:rsidR="00BC3EB5" w:rsidRPr="00BC3EB5" w:rsidRDefault="00BC3EB5" w:rsidP="00BC3EB5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podpoří zprostředkování kontaktu se společenským prostředím;</w:t>
      </w:r>
    </w:p>
    <w:p w14:paraId="66744F49" w14:textId="77777777" w:rsidR="00BC3EB5" w:rsidRPr="00BC3EB5" w:rsidRDefault="00BC3EB5" w:rsidP="00BC3EB5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zajistí sociálně terapeutické činnosti vedoucí k rozvoji nebo udržení osobních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br/>
        <w:t>a sociálních schopností a dovedností podporujících sociální začleňování;</w:t>
      </w:r>
    </w:p>
    <w:p w14:paraId="17129CAE" w14:textId="77777777" w:rsidR="00BC3EB5" w:rsidRPr="00BC3EB5" w:rsidRDefault="00BC3EB5" w:rsidP="00BC3EB5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poskytne pomoc při uplatňování práv a oprávněných zájmů a při obstarávání osobních záležitostí souvisejících s činností poskytovatele upravenou touto smlouvou;</w:t>
      </w:r>
    </w:p>
    <w:p w14:paraId="40118E09" w14:textId="77777777" w:rsidR="00BC3EB5" w:rsidRPr="00BC3EB5" w:rsidRDefault="00BC3EB5" w:rsidP="00BC3EB5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poskytne lékařem indikovanou ošetřovatelskou péči;</w:t>
      </w:r>
    </w:p>
    <w:p w14:paraId="7C82CC67" w14:textId="77777777" w:rsidR="00BC3EB5" w:rsidRPr="00BC3EB5" w:rsidRDefault="00BC3EB5" w:rsidP="00BC3EB5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poskytne základní rehabilitační péči na základě indikace lékaře a dle kapacitních možností rehabilitačních pracovišť poskytovatele;</w:t>
      </w:r>
    </w:p>
    <w:p w14:paraId="40E88327" w14:textId="77777777" w:rsidR="00BC3EB5" w:rsidRPr="00BC3EB5" w:rsidRDefault="00BC3EB5" w:rsidP="00BC3EB5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zprostředkuje poskytnutí odborné lékařské péče a případně zajistí doprovod uživatele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br/>
        <w:t>za touto péčí;</w:t>
      </w:r>
    </w:p>
    <w:p w14:paraId="32FC5333" w14:textId="77777777" w:rsidR="00BC3EB5" w:rsidRPr="00BC3EB5" w:rsidRDefault="00BC3EB5" w:rsidP="00BC3EB5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zajistí na žádost uživatele léky předepsané lékařem a jejich pravidelné podávání;</w:t>
      </w:r>
    </w:p>
    <w:p w14:paraId="151091D0" w14:textId="77777777" w:rsidR="00BC3EB5" w:rsidRPr="00BC3EB5" w:rsidRDefault="00BC3EB5" w:rsidP="00BC3EB5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poskytne nabídnutou fakultativní službu na základě objednávky uživatele.</w:t>
      </w:r>
    </w:p>
    <w:p w14:paraId="37B69A93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7354D436" w14:textId="77777777" w:rsidR="00BC3EB5" w:rsidRPr="00BC3EB5" w:rsidRDefault="00BC3EB5" w:rsidP="00BC3EB5">
      <w:pPr>
        <w:numPr>
          <w:ilvl w:val="0"/>
          <w:numId w:val="5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Uživatel souhlasí s poskytováním potřebné ošetřovatelské a rehabilitační péče na základě zákona č. 372/2011 Sb., o zdravotních službách ve znění pozdějších předpisů, zejména v rozsahu úkonů odbornosti 913 – všeobecná sestra v sociálních službách.</w:t>
      </w:r>
    </w:p>
    <w:p w14:paraId="185E2184" w14:textId="77777777" w:rsidR="00BC3EB5" w:rsidRPr="00BC3EB5" w:rsidRDefault="00BC3EB5" w:rsidP="00BC3EB5">
      <w:pPr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jc w:val="both"/>
        <w:rPr>
          <w:rFonts w:ascii="Calibri" w:eastAsiaTheme="minorEastAsia" w:hAnsi="Calibri" w:cs="Times New Roman"/>
          <w:sz w:val="26"/>
          <w:szCs w:val="24"/>
          <w:lang w:eastAsia="cs-CZ"/>
        </w:rPr>
      </w:pPr>
    </w:p>
    <w:p w14:paraId="6E388F34" w14:textId="77777777" w:rsidR="00BC3EB5" w:rsidRPr="00BC3EB5" w:rsidRDefault="00BC3EB5" w:rsidP="00BC3EB5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eastAsiaTheme="minorEastAsia" w:hAnsi="Calibri" w:cs="Times New Roman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Stravování zajistí poskytovatel v souladu se zásadami správné výživy na základě předem zveřejněného jídelního lístku. V případě požadavku uživatele mu poskytovatel zajistí dietní stravování, pokud ho poskytuje.</w:t>
      </w:r>
    </w:p>
    <w:p w14:paraId="0ADABE52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04C41028" w14:textId="77777777" w:rsidR="00BC3EB5" w:rsidRPr="00BC3EB5" w:rsidRDefault="00BC3EB5" w:rsidP="00BC3EB5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Times New Roman"/>
          <w:sz w:val="26"/>
          <w:szCs w:val="24"/>
          <w:lang w:eastAsia="cs-CZ"/>
        </w:rPr>
        <w:t>Uživatel je oprávněn užívat ubytovací pokoj včetně sociálního zařízení a společné prostory v zařízení poskytovatele, zejména společenskou místnost, zahradu, terapeutické prostory, kuchyňky, jiné prostory po dohodě s poskytovatelem.</w:t>
      </w:r>
    </w:p>
    <w:p w14:paraId="70AC8321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Times New Roman"/>
          <w:sz w:val="26"/>
          <w:szCs w:val="24"/>
          <w:lang w:eastAsia="cs-CZ"/>
        </w:rPr>
      </w:pPr>
    </w:p>
    <w:p w14:paraId="252F7676" w14:textId="77777777" w:rsidR="00BC3EB5" w:rsidRPr="00BC3EB5" w:rsidRDefault="00BC3EB5" w:rsidP="00BC3EB5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eastAsiaTheme="minorEastAsia" w:hAnsi="Calibri" w:cs="Times New Roman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Pokoj, kde je uživatel ubytován, si může uživatel po dohodě s poskytovatelem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br/>
        <w:t>a spolubydlícími vybavit vlastním zařízením.</w:t>
      </w:r>
    </w:p>
    <w:p w14:paraId="28E04EE1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Theme="minorEastAsia" w:hAnsi="Calibri" w:cs="Calibri"/>
          <w:b/>
          <w:szCs w:val="24"/>
          <w:lang w:eastAsia="cs-CZ"/>
        </w:rPr>
      </w:pPr>
    </w:p>
    <w:p w14:paraId="403EE88D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Theme="minorEastAsia" w:hAnsi="Calibri" w:cs="Calibri"/>
          <w:b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t>V.</w:t>
      </w:r>
    </w:p>
    <w:p w14:paraId="486C48C2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Calibri"/>
          <w:b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t>Úhrada za poskytované sociální služby</w:t>
      </w:r>
    </w:p>
    <w:p w14:paraId="7D3004A7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Calibri"/>
          <w:b/>
          <w:szCs w:val="24"/>
          <w:lang w:eastAsia="cs-CZ"/>
        </w:rPr>
      </w:pPr>
    </w:p>
    <w:p w14:paraId="362F7421" w14:textId="77777777" w:rsidR="00BC3EB5" w:rsidRPr="00BC3EB5" w:rsidRDefault="00BC3EB5" w:rsidP="00BC3EB5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Úhrada za poskytované sociální služby se sjednává na základě platného sazebníku služeb vydaného poskytovatelem (příloha č. 1 této smlouvy) v souladu s příslušnými ustanoveními zákona o sociálních službách ve znění prováděcích právních předpisů.</w:t>
      </w:r>
    </w:p>
    <w:p w14:paraId="5586DA66" w14:textId="77777777" w:rsidR="00BC3EB5" w:rsidRPr="00BC3EB5" w:rsidRDefault="00BC3EB5" w:rsidP="00BC3E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31754EAD" w14:textId="77777777" w:rsidR="00BC3EB5" w:rsidRPr="00BC3EB5" w:rsidRDefault="00BC3EB5" w:rsidP="00BC3EB5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Theme="minorEastAsia" w:hAnsi="Calibri" w:cs="Times New Roman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Úhrada za ubytování v rozsahu uvedeném v bodu 1. písm. a) článku IV. se sjednává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br/>
        <w:t xml:space="preserve">ve výši </w:t>
      </w:r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t>305</w:t>
      </w:r>
      <w:r w:rsidRPr="00BC3EB5">
        <w:rPr>
          <w:rFonts w:ascii="Calibri" w:eastAsiaTheme="minorEastAsia" w:hAnsi="Calibri" w:cs="Times New Roman"/>
          <w:b/>
          <w:sz w:val="26"/>
          <w:szCs w:val="24"/>
          <w:lang w:eastAsia="cs-CZ"/>
        </w:rPr>
        <w:t>,- Kč denně</w:t>
      </w:r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t xml:space="preserve">, </w:t>
      </w:r>
      <w:r w:rsidRPr="00BC3EB5">
        <w:rPr>
          <w:rFonts w:ascii="Calibri" w:eastAsiaTheme="minorEastAsia" w:hAnsi="Calibri" w:cs="Times New Roman"/>
          <w:b/>
          <w:sz w:val="26"/>
          <w:szCs w:val="24"/>
          <w:lang w:eastAsia="cs-CZ"/>
        </w:rPr>
        <w:t xml:space="preserve">což činí </w:t>
      </w:r>
      <w:proofErr w:type="gramStart"/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t>9.272</w:t>
      </w:r>
      <w:r w:rsidRPr="00BC3EB5">
        <w:rPr>
          <w:rFonts w:ascii="Calibri" w:eastAsiaTheme="minorEastAsia" w:hAnsi="Calibri" w:cs="Times New Roman"/>
          <w:b/>
          <w:sz w:val="26"/>
          <w:szCs w:val="24"/>
          <w:lang w:eastAsia="cs-CZ"/>
        </w:rPr>
        <w:t>,-</w:t>
      </w:r>
      <w:proofErr w:type="gramEnd"/>
      <w:r w:rsidRPr="00BC3EB5">
        <w:rPr>
          <w:rFonts w:ascii="Calibri" w:eastAsiaTheme="minorEastAsia" w:hAnsi="Calibri" w:cs="Times New Roman"/>
          <w:b/>
          <w:sz w:val="26"/>
          <w:szCs w:val="24"/>
          <w:lang w:eastAsia="cs-CZ"/>
        </w:rPr>
        <w:t xml:space="preserve"> Kč za jeden kalendářní měsíc </w:t>
      </w:r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br/>
      </w:r>
      <w:r w:rsidRPr="00BC3EB5">
        <w:rPr>
          <w:rFonts w:ascii="Calibri" w:eastAsiaTheme="minorEastAsia" w:hAnsi="Calibri" w:cs="Times New Roman"/>
          <w:b/>
          <w:sz w:val="26"/>
          <w:szCs w:val="24"/>
          <w:lang w:eastAsia="cs-CZ"/>
        </w:rPr>
        <w:t xml:space="preserve">(slovy: </w:t>
      </w:r>
      <w:proofErr w:type="spellStart"/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t>devěttisícdvěstěsedmdesátdvakorunčeských</w:t>
      </w:r>
      <w:proofErr w:type="spellEnd"/>
      <w:r w:rsidRPr="00BC3EB5">
        <w:rPr>
          <w:rFonts w:ascii="Calibri" w:eastAsiaTheme="minorEastAsia" w:hAnsi="Calibri" w:cs="Times New Roman"/>
          <w:b/>
          <w:sz w:val="26"/>
          <w:szCs w:val="24"/>
          <w:lang w:eastAsia="cs-CZ"/>
        </w:rPr>
        <w:t>)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. Úhrada za ubytování zahrnuje i nezbytné provozní náklady (teplo, elektřina, vodné a stočné) a související služby (úklid, odvoz odpadu, veškeré praní a drobné opravy ložního a osobního prádla a ošacení, žehlení).</w:t>
      </w:r>
    </w:p>
    <w:p w14:paraId="7C581198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 </w:t>
      </w:r>
    </w:p>
    <w:p w14:paraId="59A7F0C0" w14:textId="77777777" w:rsidR="00BC3EB5" w:rsidRPr="00BC3EB5" w:rsidRDefault="00BC3EB5" w:rsidP="00BC3EB5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Theme="minorEastAsia" w:hAnsi="Calibri" w:cs="Times New Roman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Úhrada za stravování v rozsahu uvedeném v bodu 1. písm. b) článku IV. se sjednává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br/>
        <w:t xml:space="preserve">ve výši </w:t>
      </w:r>
      <w:r w:rsidRPr="00BC3EB5">
        <w:rPr>
          <w:rFonts w:ascii="Calibri" w:eastAsiaTheme="minorEastAsia" w:hAnsi="Calibri" w:cs="Times New Roman"/>
          <w:b/>
          <w:sz w:val="26"/>
          <w:szCs w:val="24"/>
          <w:lang w:eastAsia="cs-CZ"/>
        </w:rPr>
        <w:t>255</w:t>
      </w:r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t>,- Kč denně</w:t>
      </w:r>
      <w:r w:rsidRPr="00BC3EB5">
        <w:rPr>
          <w:rFonts w:ascii="Calibri" w:eastAsiaTheme="minorEastAsia" w:hAnsi="Calibri" w:cs="Times New Roman"/>
          <w:sz w:val="26"/>
          <w:szCs w:val="24"/>
          <w:lang w:eastAsia="cs-CZ"/>
        </w:rPr>
        <w:t xml:space="preserve">, </w:t>
      </w:r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t xml:space="preserve">což činí </w:t>
      </w:r>
      <w:proofErr w:type="gramStart"/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t>7.752,-</w:t>
      </w:r>
      <w:proofErr w:type="gramEnd"/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t xml:space="preserve"> Kč za jeden kalendářní měsíc </w:t>
      </w:r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br/>
        <w:t xml:space="preserve">(slovy: </w:t>
      </w:r>
      <w:proofErr w:type="spellStart"/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t>sedmtisícsedmsetpadesátdvakorunčeských</w:t>
      </w:r>
      <w:proofErr w:type="spellEnd"/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t>)</w:t>
      </w:r>
      <w:r w:rsidRPr="00BC3EB5">
        <w:rPr>
          <w:rFonts w:ascii="Calibri" w:eastAsiaTheme="minorEastAsia" w:hAnsi="Calibri" w:cs="Times New Roman"/>
          <w:sz w:val="26"/>
          <w:szCs w:val="24"/>
          <w:lang w:eastAsia="cs-CZ"/>
        </w:rPr>
        <w:t>.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  </w:t>
      </w:r>
    </w:p>
    <w:p w14:paraId="1ACBCB65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1746ACC6" w14:textId="77777777" w:rsidR="00BC3EB5" w:rsidRPr="00BC3EB5" w:rsidRDefault="00BC3EB5" w:rsidP="00BC3EB5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Times New Roman"/>
          <w:sz w:val="26"/>
          <w:szCs w:val="24"/>
          <w:lang w:eastAsia="cs-CZ"/>
        </w:rPr>
        <w:t xml:space="preserve">Konkrétní rozpis cen potravin a režijních nákladů dle jednotlivých jídel je uveden v sazebníku poskytovaných služeb, který je přílohou č. 1 této smlouvy. </w:t>
      </w:r>
    </w:p>
    <w:p w14:paraId="0D5EDB8F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sz w:val="26"/>
          <w:szCs w:val="24"/>
          <w:lang w:eastAsia="cs-CZ"/>
        </w:rPr>
      </w:pPr>
    </w:p>
    <w:p w14:paraId="0B19B633" w14:textId="77777777" w:rsidR="00BC3EB5" w:rsidRPr="00BC3EB5" w:rsidRDefault="00BC3EB5" w:rsidP="00BC3EB5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Theme="minorEastAsia" w:hAnsi="Calibri" w:cs="Times New Roman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Dále náleží poskytovateli za poskytované základní činnosti uvedené v bodu 1. písm. c)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br/>
        <w:t xml:space="preserve">až h) článku IV. </w:t>
      </w:r>
      <w:r w:rsidRPr="00BC3EB5">
        <w:rPr>
          <w:rFonts w:ascii="Calibri" w:eastAsiaTheme="minorEastAsia" w:hAnsi="Calibri" w:cs="Times New Roman"/>
          <w:b/>
          <w:sz w:val="26"/>
          <w:szCs w:val="24"/>
          <w:lang w:eastAsia="cs-CZ"/>
        </w:rPr>
        <w:t xml:space="preserve">příspěvek na péči přiznaný příslušným státním orgánem uživateli v plné výši, jeho výši uživatel dokládá platným rozhodnutím o přiznání příspěvku </w:t>
      </w:r>
      <w:r w:rsidRPr="00BC3EB5">
        <w:rPr>
          <w:rFonts w:ascii="Calibri" w:eastAsiaTheme="minorEastAsia" w:hAnsi="Calibri" w:cs="Times New Roman"/>
          <w:b/>
          <w:sz w:val="26"/>
          <w:szCs w:val="24"/>
          <w:lang w:eastAsia="cs-CZ"/>
        </w:rPr>
        <w:br/>
        <w:t>na péči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.</w:t>
      </w:r>
    </w:p>
    <w:p w14:paraId="746F6D4F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71C16509" w14:textId="77777777" w:rsidR="00BC3EB5" w:rsidRPr="00BC3EB5" w:rsidRDefault="00BC3EB5" w:rsidP="00BC3EB5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Times New Roman"/>
          <w:sz w:val="26"/>
          <w:szCs w:val="24"/>
          <w:lang w:eastAsia="cs-CZ"/>
        </w:rPr>
        <w:t>Poskytovatel a uživatel se dohodli, že uživatel nejpozději ke dni zahájení poskytování sociální služby podá na příslušný úřad úplnou žádost o příspěvek na péči.</w:t>
      </w:r>
    </w:p>
    <w:p w14:paraId="234DF57E" w14:textId="77777777" w:rsidR="00BC3EB5" w:rsidRPr="00BC3EB5" w:rsidRDefault="00BC3EB5" w:rsidP="00BC3E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Theme="minorEastAsia" w:hAnsi="Calibri" w:cs="Times New Roman"/>
          <w:sz w:val="26"/>
          <w:szCs w:val="24"/>
          <w:lang w:eastAsia="cs-CZ"/>
        </w:rPr>
      </w:pPr>
    </w:p>
    <w:p w14:paraId="00CFB9EB" w14:textId="04D26B28" w:rsidR="00BC3EB5" w:rsidRPr="00BC3EB5" w:rsidRDefault="00BC3EB5" w:rsidP="00BC3EB5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Theme="minorEastAsia" w:hAnsi="Calibri" w:cs="Times New Roman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t xml:space="preserve">Celková výše úhrady stanovená na základě tohoto článku činí </w:t>
      </w:r>
      <w:proofErr w:type="gramStart"/>
      <w:r w:rsidR="00AF09EC">
        <w:rPr>
          <w:rFonts w:ascii="Calibri" w:eastAsiaTheme="minorEastAsia" w:hAnsi="Calibri" w:cs="Calibri"/>
          <w:b/>
          <w:sz w:val="26"/>
          <w:szCs w:val="24"/>
          <w:lang w:eastAsia="cs-CZ"/>
        </w:rPr>
        <w:t>17.024</w:t>
      </w:r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t>,-</w:t>
      </w:r>
      <w:proofErr w:type="gramEnd"/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t xml:space="preserve"> Kč</w:t>
      </w:r>
      <w:r w:rsidR="00AF09EC">
        <w:rPr>
          <w:rFonts w:ascii="Calibri" w:eastAsiaTheme="minorEastAsia" w:hAnsi="Calibri" w:cs="Calibri"/>
          <w:b/>
          <w:sz w:val="26"/>
          <w:szCs w:val="24"/>
          <w:lang w:eastAsia="cs-CZ"/>
        </w:rPr>
        <w:t xml:space="preserve"> + příspěvek na péči</w:t>
      </w:r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t xml:space="preserve"> za jeden kalendářní měsíc (slovy: </w:t>
      </w:r>
      <w:r w:rsidR="00AF09EC">
        <w:rPr>
          <w:rFonts w:ascii="Calibri" w:eastAsiaTheme="minorEastAsia" w:hAnsi="Calibri" w:cs="Calibri"/>
          <w:b/>
          <w:sz w:val="26"/>
          <w:szCs w:val="24"/>
          <w:lang w:eastAsia="cs-CZ"/>
        </w:rPr>
        <w:t>……………………………..</w:t>
      </w:r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t xml:space="preserve">) </w:t>
      </w:r>
      <w:r w:rsidRPr="00BC3EB5">
        <w:rPr>
          <w:rFonts w:ascii="Calibri" w:eastAsiaTheme="minorEastAsia" w:hAnsi="Calibri" w:cs="Times New Roman"/>
          <w:sz w:val="26"/>
          <w:szCs w:val="24"/>
          <w:lang w:eastAsia="cs-CZ"/>
        </w:rPr>
        <w:t xml:space="preserve">a je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tvořena částkou za ubytování v rozsahu uvedeném v bodu 1. písm. a) článku IV., za stravování v rozsahu uvedeném v bodu 1. písm. b) článku IV. a základní služby uvedené v bodu 1. písm. c) až h) článku IV.</w:t>
      </w:r>
    </w:p>
    <w:p w14:paraId="3C1C295D" w14:textId="77777777" w:rsidR="00BC3EB5" w:rsidRPr="00BC3EB5" w:rsidRDefault="00BC3EB5" w:rsidP="00BC3E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1F6BA915" w14:textId="77777777" w:rsidR="00BC3EB5" w:rsidRPr="00BC3EB5" w:rsidRDefault="00BC3EB5" w:rsidP="00BC3EB5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Times New Roman"/>
          <w:sz w:val="26"/>
          <w:szCs w:val="24"/>
          <w:lang w:eastAsia="cs-CZ"/>
        </w:rPr>
        <w:t>V případě změny výše příspěvku na péči během platnosti této smlouvy bude nová výše příspěvku zohledněna v dokumentu „Výpočet úhrady za poskyt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ovan</w:t>
      </w:r>
      <w:r w:rsidRPr="00BC3EB5">
        <w:rPr>
          <w:rFonts w:ascii="Calibri" w:eastAsiaTheme="minorEastAsia" w:hAnsi="Calibri" w:cs="Times New Roman"/>
          <w:sz w:val="26"/>
          <w:szCs w:val="24"/>
          <w:lang w:eastAsia="cs-CZ"/>
        </w:rPr>
        <w:t xml:space="preserve">é sociální služby“.  </w:t>
      </w:r>
    </w:p>
    <w:p w14:paraId="004256D6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sz w:val="26"/>
          <w:szCs w:val="24"/>
          <w:lang w:eastAsia="cs-CZ"/>
        </w:rPr>
      </w:pPr>
    </w:p>
    <w:p w14:paraId="0C09F8CE" w14:textId="77777777" w:rsidR="00BC3EB5" w:rsidRPr="00BC3EB5" w:rsidRDefault="00BC3EB5" w:rsidP="00BC3EB5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Theme="minorEastAsia" w:hAnsi="Calibri" w:cs="Times New Roman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Měsíční úhrada se dohodou smluvních stran stanovuje tak, že výše denní úhrady se násobí koeficientem 30,4 pro každý kalendářní měsíc v roce. </w:t>
      </w:r>
    </w:p>
    <w:p w14:paraId="759ABEFE" w14:textId="77777777" w:rsidR="00BC3EB5" w:rsidRPr="00BC3EB5" w:rsidRDefault="00BC3EB5" w:rsidP="00BC3E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4C9DFB6B" w14:textId="77777777" w:rsidR="00BC3EB5" w:rsidRPr="00BC3EB5" w:rsidRDefault="00BC3EB5" w:rsidP="00BC3EB5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Theme="minorEastAsia" w:hAnsi="Calibri" w:cs="Times New Roman"/>
          <w:sz w:val="26"/>
          <w:szCs w:val="24"/>
          <w:lang w:eastAsia="cs-CZ"/>
        </w:rPr>
      </w:pPr>
      <w:r w:rsidRPr="00BC3EB5">
        <w:rPr>
          <w:rFonts w:ascii="Calibri" w:eastAsiaTheme="minorEastAsia" w:hAnsi="Calibri" w:cs="Times New Roman"/>
          <w:sz w:val="26"/>
          <w:szCs w:val="24"/>
          <w:lang w:eastAsia="cs-CZ"/>
        </w:rPr>
        <w:t>P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oskytovaná fakultativní služba je uživatelem hrazena zvlášť bezhotovostně na základě výplatnice při zúčtování důchodu hromadným výplatním seznamem, převodem z depozitního účtu, nebo do konce následujícího měsíce v hotovosti do pokladny poskytovatele a v souladu s objednávkou uživatele.</w:t>
      </w:r>
    </w:p>
    <w:p w14:paraId="63C30AD1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4C82D0B0" w14:textId="77777777" w:rsidR="00BC3EB5" w:rsidRPr="00BC3EB5" w:rsidRDefault="00BC3EB5" w:rsidP="00BC3EB5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Times New Roman"/>
          <w:sz w:val="26"/>
          <w:szCs w:val="24"/>
          <w:lang w:eastAsia="cs-CZ"/>
        </w:rPr>
        <w:t>Ošetřovatelská péče v rozsahu uvedeném v bodu 1. písm. i) článku IV., případně rehabilitační péče v rozsahu uvedeném v bodu 1. písm. j) článku IV., zprostředkování odborné lékařské péče v rozsahu uvedeném v bodu 1. písm. k) článku IV. a zajišťování léků dle indikace lékaře a jejich podávání v rozsahu uvedeném v bodu 1. písm. l) článku IV., je uživateli hrazena z veřejného zdravotního pojištění, případně na náklady poskytovatele.</w:t>
      </w:r>
    </w:p>
    <w:p w14:paraId="518CC4D5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sz w:val="26"/>
          <w:szCs w:val="24"/>
          <w:lang w:eastAsia="cs-CZ"/>
        </w:rPr>
      </w:pPr>
    </w:p>
    <w:p w14:paraId="2067F181" w14:textId="77777777" w:rsidR="00BC3EB5" w:rsidRPr="00BC3EB5" w:rsidRDefault="00BC3EB5" w:rsidP="00BC3EB5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Theme="minorEastAsia" w:hAnsi="Calibri" w:cs="Times New Roman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Rozpis služeb poskytovaných za úhradu je uveden v sazebníku poskytovaných služeb, který je přílohou č. 1 této smlouvy a je vydáván vždy s platností minimálně na jeden kalendářní rok. V průběhu kalendářního roku ho může poskytovatel měnit pouze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br/>
        <w:t xml:space="preserve">v odůvodněných případech, za které je nutno považovat zejména nárůst cen vstupů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br/>
        <w:t xml:space="preserve">(např. elektřiny, tepla, vodného a stočného, potravin), nebo změnu platných právních předpisů.    </w:t>
      </w:r>
    </w:p>
    <w:p w14:paraId="4EA89856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34E8F71B" w14:textId="77777777" w:rsidR="00BC3EB5" w:rsidRPr="00BC3EB5" w:rsidRDefault="00BC3EB5" w:rsidP="00BC3EB5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Times New Roman"/>
          <w:sz w:val="26"/>
          <w:szCs w:val="24"/>
          <w:lang w:eastAsia="cs-CZ"/>
        </w:rPr>
        <w:t xml:space="preserve">V případě, že se výše úhrady poskytovaných služeb pro následující kalendářní rok mění, bude uživatel do konce běžného kalendářního roku seznámen s novým sazebníkem </w:t>
      </w:r>
      <w:r w:rsidRPr="00BC3EB5">
        <w:rPr>
          <w:rFonts w:ascii="Calibri" w:eastAsiaTheme="minorEastAsia" w:hAnsi="Calibri" w:cs="Times New Roman"/>
          <w:sz w:val="26"/>
          <w:szCs w:val="24"/>
          <w:lang w:eastAsia="cs-CZ"/>
        </w:rPr>
        <w:br/>
        <w:t xml:space="preserve">a do konce ledna následujícího roku obdrží dodatek ke smlouvě zohledňující nové úhrady poskytovaných služeb, obdobně se postupuje i v případě, že se sazebník služeb změní v průběhu kalendářního roku. </w:t>
      </w:r>
    </w:p>
    <w:p w14:paraId="685C94CF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sz w:val="26"/>
          <w:szCs w:val="24"/>
          <w:lang w:eastAsia="cs-CZ"/>
        </w:rPr>
      </w:pPr>
    </w:p>
    <w:p w14:paraId="42C5A669" w14:textId="77777777" w:rsidR="00BC3EB5" w:rsidRPr="00BC3EB5" w:rsidRDefault="00BC3EB5" w:rsidP="00BC3EB5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Theme="minorEastAsia" w:hAnsi="Calibri" w:cs="Times New Roman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Obdržel-li uživatel zpětně státem přiznaný příspěvek na péči, či jeho zvýšení, je povinen poskytovateli do pěti dnů od obdržení výzvy k úhradě doplatit rozdíl mezi jím zaplacenou úhradou a částkou rovnající se celkovému příspěvku na péči přiznaného uživateli za celé uplynulé období ode dne, kdy poskytovateli sociální služby náleží.</w:t>
      </w:r>
    </w:p>
    <w:p w14:paraId="338DE27C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65368ECE" w14:textId="77777777" w:rsidR="00BC3EB5" w:rsidRPr="00BC3EB5" w:rsidRDefault="00BC3EB5" w:rsidP="00BC3EB5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Times New Roman"/>
          <w:sz w:val="26"/>
          <w:szCs w:val="24"/>
          <w:lang w:eastAsia="cs-CZ"/>
        </w:rPr>
        <w:t xml:space="preserve">Zamlčel-li uživatel, který má sníženou úhradu z důvodu nedostatečného příjmu, skutečnou výši jakýchkoli ostatních vlastních příjmů kromě příspěvku na péči (jakýkoli důchod či jeho zvýšení, další pravidelné renty apod.), je povinen zpětně poskytovateli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br/>
      </w:r>
      <w:r w:rsidRPr="00BC3EB5">
        <w:rPr>
          <w:rFonts w:ascii="Calibri" w:eastAsiaTheme="minorEastAsia" w:hAnsi="Calibri" w:cs="Times New Roman"/>
          <w:sz w:val="26"/>
          <w:szCs w:val="24"/>
          <w:lang w:eastAsia="cs-CZ"/>
        </w:rPr>
        <w:t xml:space="preserve">do pěti dnů od obdržení výzvy k úhradě doplatit rozdíl mezi jím zaplacenou úhradou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br/>
      </w:r>
      <w:r w:rsidRPr="00BC3EB5">
        <w:rPr>
          <w:rFonts w:ascii="Calibri" w:eastAsiaTheme="minorEastAsia" w:hAnsi="Calibri" w:cs="Times New Roman"/>
          <w:sz w:val="26"/>
          <w:szCs w:val="24"/>
          <w:lang w:eastAsia="cs-CZ"/>
        </w:rPr>
        <w:t xml:space="preserve">a úhradou stanovenou pro příslušné období dle platného sazebníku služeb vycházejícího </w:t>
      </w:r>
      <w:r w:rsidRPr="00BC3EB5">
        <w:rPr>
          <w:rFonts w:ascii="Calibri" w:eastAsiaTheme="minorEastAsia" w:hAnsi="Calibri" w:cs="Times New Roman"/>
          <w:sz w:val="26"/>
          <w:szCs w:val="24"/>
          <w:lang w:eastAsia="cs-CZ"/>
        </w:rPr>
        <w:br/>
        <w:t xml:space="preserve">ze skutečné výše příjmů uživatele. </w:t>
      </w:r>
    </w:p>
    <w:p w14:paraId="791153EB" w14:textId="77777777" w:rsidR="00BC3EB5" w:rsidRPr="00BC3EB5" w:rsidRDefault="00BC3EB5" w:rsidP="00BC3E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Theme="minorEastAsia" w:hAnsi="Calibri" w:cs="Times New Roman"/>
          <w:sz w:val="26"/>
          <w:szCs w:val="24"/>
          <w:lang w:eastAsia="cs-CZ"/>
        </w:rPr>
      </w:pPr>
    </w:p>
    <w:p w14:paraId="28CD4B78" w14:textId="77777777" w:rsidR="00BC3EB5" w:rsidRPr="00BC3EB5" w:rsidRDefault="00BC3EB5" w:rsidP="00BC3EB5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Theme="minorEastAsia" w:hAnsi="Calibri" w:cs="Times New Roman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Uživatel, který má sníženou úhradu z důvodu nedostatečného příjmu, souhlasí s tím,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br/>
        <w:t xml:space="preserve">že poskytovatel má právo oslovit jeho osoby blízké a případně s nimi uzavřít Dohodu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br/>
        <w:t xml:space="preserve">o spoluúčasti na úhradě nákladů poskytované sociální služby vč. sdělení výše, která uživateli schází do plné úhrady za poskytované sociální služby jeho osobě. </w:t>
      </w:r>
    </w:p>
    <w:p w14:paraId="66D5000D" w14:textId="77777777" w:rsidR="00BC3EB5" w:rsidRPr="00BC3EB5" w:rsidRDefault="00BC3EB5" w:rsidP="00BC3E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146FDB2D" w14:textId="77777777" w:rsidR="00BC3EB5" w:rsidRPr="00BC3EB5" w:rsidRDefault="00BC3EB5" w:rsidP="00BC3EB5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Times New Roman"/>
          <w:sz w:val="26"/>
          <w:szCs w:val="24"/>
          <w:lang w:eastAsia="cs-CZ"/>
        </w:rPr>
        <w:t>Při podpisu smlouvy a při každé změně výše úhrady služeb, která se týká uživatele, vystaví poskytovatel uživateli v souladu s touto smlouvou a platným sazebníkem služeb poskytovatele dokument „Výpočet úhrady za poskyt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ovan</w:t>
      </w:r>
      <w:r w:rsidRPr="00BC3EB5">
        <w:rPr>
          <w:rFonts w:ascii="Calibri" w:eastAsiaTheme="minorEastAsia" w:hAnsi="Calibri" w:cs="Times New Roman"/>
          <w:sz w:val="26"/>
          <w:szCs w:val="24"/>
          <w:lang w:eastAsia="cs-CZ"/>
        </w:rPr>
        <w:t>é sociální služby“, který obsahuje základní údaje o poskytovateli a uživateli, výši přiznaného příspěvku na péči, výši ostatních vlastních příjmů rozhodných pro výpočet úhrady, celkovou částku úhrady za poskytované služby, její rozpis, datum počátku jeho platnosti, datum vystavení, razítko a podpis zástupce poskytovatele, případně další důležité informace.</w:t>
      </w:r>
    </w:p>
    <w:p w14:paraId="223808C5" w14:textId="77777777" w:rsidR="00BC3EB5" w:rsidRPr="00BC3EB5" w:rsidRDefault="00BC3EB5" w:rsidP="00BC3E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Times New Roman"/>
          <w:b/>
          <w:szCs w:val="24"/>
          <w:lang w:eastAsia="cs-CZ"/>
        </w:rPr>
      </w:pPr>
    </w:p>
    <w:p w14:paraId="5AB5229D" w14:textId="77777777" w:rsidR="00BC3EB5" w:rsidRPr="00BC3EB5" w:rsidRDefault="00BC3EB5" w:rsidP="00BC3E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Calibri"/>
          <w:b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t>VI.</w:t>
      </w:r>
    </w:p>
    <w:p w14:paraId="71FDD1F3" w14:textId="77777777" w:rsidR="00BC3EB5" w:rsidRPr="00BC3EB5" w:rsidRDefault="00BC3EB5" w:rsidP="00BC3EB5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Calibri" w:eastAsiaTheme="minorEastAsia" w:hAnsi="Calibri" w:cs="Calibri"/>
          <w:b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t>Podmínky pro placení úhrady a provádění vratek</w:t>
      </w:r>
    </w:p>
    <w:p w14:paraId="316C4D37" w14:textId="77777777" w:rsidR="00BC3EB5" w:rsidRPr="00BC3EB5" w:rsidRDefault="00BC3EB5" w:rsidP="00BC3E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Calibri" w:eastAsiaTheme="minorEastAsia" w:hAnsi="Calibri" w:cs="Calibri"/>
          <w:szCs w:val="24"/>
          <w:lang w:eastAsia="cs-CZ"/>
        </w:rPr>
      </w:pPr>
    </w:p>
    <w:p w14:paraId="22DB0D3A" w14:textId="77777777" w:rsidR="00BC3EB5" w:rsidRPr="00BC3EB5" w:rsidRDefault="00BC3EB5" w:rsidP="00BC3EB5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Úhradu dle této smlouvy může uživatel provést souhlasem s úhradou z důchodu, který byl zaslán na účet poskytovatele, trvalým příkazem ze svého bankovního účtu, případně účtu jiné osoby nebo hotovostní platbou do pokladny poskytovatele.</w:t>
      </w:r>
    </w:p>
    <w:p w14:paraId="4897202B" w14:textId="77777777" w:rsidR="00BC3EB5" w:rsidRPr="00BC3EB5" w:rsidRDefault="00BC3EB5" w:rsidP="00BC3E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68B9F101" w14:textId="77777777" w:rsidR="00BC3EB5" w:rsidRPr="00BC3EB5" w:rsidRDefault="00BC3EB5" w:rsidP="00BC3EB5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Úhrada se provádí v měsíci, na který náleží a za zaplacenou se při bezhotovostní platbě považuje dnem jejího připsání na účet poskytovatele s tím, že uživatel se zavazuje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br/>
        <w:t xml:space="preserve">ji uhradit vždy nejpozději do 30. dne kalendářního měsíce. </w:t>
      </w:r>
    </w:p>
    <w:p w14:paraId="405F95F8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2E09266F" w14:textId="77777777" w:rsidR="00BC3EB5" w:rsidRPr="00BC3EB5" w:rsidRDefault="00BC3EB5" w:rsidP="00BC3EB5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Příspěvek na péči zasílají zařízení příslušné úřady, v případě, že příspěvek na péči obdrží uživatel, je povinen ho neprodleně předat zařízení.</w:t>
      </w:r>
    </w:p>
    <w:p w14:paraId="301433E9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12184558" w14:textId="77777777" w:rsidR="00BC3EB5" w:rsidRPr="00BC3EB5" w:rsidRDefault="00BC3EB5" w:rsidP="00BC3EB5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Úhrada za fakultativní službu poskytovanou uživateli na základě objednávky poskytovatelem se provádí vždy nejpozději do konce následujícího měsíce po jejich poskytnutí.</w:t>
      </w:r>
    </w:p>
    <w:p w14:paraId="4828F053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65987232" w14:textId="77777777" w:rsidR="00BC3EB5" w:rsidRPr="00BC3EB5" w:rsidRDefault="00BC3EB5" w:rsidP="00BC3EB5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V případě, že poskytování sociální služby bude zahájeno až v průběhu kalendářního měsíce, stanoví se úhrada za tento měsíc poměrnou částkou, přičemž se vyjde z počtu kalendářních dní, zbývajících do konce tohoto měsíce. </w:t>
      </w:r>
    </w:p>
    <w:p w14:paraId="2461E466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5A83D6AC" w14:textId="77777777" w:rsidR="00BC3EB5" w:rsidRPr="00BC3EB5" w:rsidRDefault="00BC3EB5" w:rsidP="00BC3EB5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Skončí-li poskytování sociálních služeb v průběhu kalendářního měsíce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br/>
        <w:t>(tzn. ne k poslednímu dni v měsíci), obdrží uživatel běžnou vratku za omluvené nepřítomné dny za dobu do ukončení poskytování sociálních služeb, za zbývající kalendářní dny, v nichž mu služby nebyly poskytovány, obdrží částku odpovídající denní skutečné úhradě uživatele vynásobené počtem kalendářních dní zbývajících do konce měsíce.</w:t>
      </w:r>
    </w:p>
    <w:p w14:paraId="0ECF787A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484D9AB0" w14:textId="77777777" w:rsidR="00BC3EB5" w:rsidRPr="00BC3EB5" w:rsidRDefault="00BC3EB5" w:rsidP="00BC3EB5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V případě, že uživatel nemá příjmy na placení plné úhrady za ubytování a stravu, celková částka úhrady za ubytování a stravu se sníží tak, aby mu zůstalo po zaplacení ubytování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br/>
        <w:t>a stravy 15 % jeho příjmů. Případné snížení úhrady je uvedeno na dokumentu „Výpočet úhrady za poskytované sociální služby“.</w:t>
      </w:r>
    </w:p>
    <w:p w14:paraId="64343EE2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435D41FD" w14:textId="77777777" w:rsidR="00BC3EB5" w:rsidRPr="00BC3EB5" w:rsidRDefault="00BC3EB5" w:rsidP="00BC3EB5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Uživatel si sám určuje, zda je mu zůstatek jeho příjmu po uhrazení smluvních nákladů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br/>
        <w:t>na poskytování sociální služby, pokud je na účtu poskytovatele, vyplacen v hotovosti, nebo připsán na jeho depozitní účet vedený poskytovatelem, případně částečně vyplacen v hotovosti a zůstatek vložen na depozitní účet.</w:t>
      </w:r>
    </w:p>
    <w:p w14:paraId="6BB9513D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3F6E7231" w14:textId="77777777" w:rsidR="00BC3EB5" w:rsidRPr="00BC3EB5" w:rsidRDefault="00BC3EB5" w:rsidP="00BC3EB5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Za včas omluvený nepřítomný celý den (Způsob oznamování pobytu mimo zařízení poskytovatele a odhlašování stravy jsou uvedeny v příloze této smlouvy) náleží uživateli vratka ve výši skutečně zaplacené denní normy potravin, tj. rozdílu celkové skutečně zaplacené denní částky a sazebníkem stanovených nákladů na ubytování a režii celodenní stravy, a poměrné části příspěvku na péči.</w:t>
      </w:r>
    </w:p>
    <w:p w14:paraId="0B1FA456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57F0253F" w14:textId="77777777" w:rsidR="00BC3EB5" w:rsidRPr="00BC3EB5" w:rsidRDefault="00BC3EB5" w:rsidP="00BC3EB5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V případě, že příslušný úřad výplatu příspěvku na péči zastaví, uživateli se odpovídající vratka příspěvku na péči neposkytne. </w:t>
      </w:r>
    </w:p>
    <w:p w14:paraId="32D1CFF5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3623BD53" w14:textId="77777777" w:rsidR="00BC3EB5" w:rsidRPr="00BC3EB5" w:rsidRDefault="00BC3EB5" w:rsidP="00BC3EB5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Smluvní strany se dohodly, že v případě úmrtí uživatele v průběhu měsíce zůstane část příspěvku na péči ode dne úmrtí uživatele do konce měsíce poskytovateli, pokud zákon nestanoví jinak. </w:t>
      </w:r>
    </w:p>
    <w:p w14:paraId="1422F265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1BB9CCFC" w14:textId="77777777" w:rsidR="00BC3EB5" w:rsidRPr="00BC3EB5" w:rsidRDefault="00BC3EB5" w:rsidP="00BC3EB5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V případě, že je uživatel omluven v zařízení poskytovatele celý kalendářní měsíc, náleží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br/>
        <w:t>mu vratka za jeden den vynásobená koeficientem 30,4 pro každý kalendářní měsíc v roce.</w:t>
      </w:r>
    </w:p>
    <w:p w14:paraId="41F98D2E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1DA9E8F1" w14:textId="77777777" w:rsidR="00BC3EB5" w:rsidRPr="00BC3EB5" w:rsidRDefault="00BC3EB5" w:rsidP="00BC3EB5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Celková částka vratky za měsíc se zaokrouhluje na celé Kč dolů.</w:t>
      </w:r>
    </w:p>
    <w:p w14:paraId="1A5A271E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0F9B5AE8" w14:textId="77777777" w:rsidR="00BC3EB5" w:rsidRPr="00BC3EB5" w:rsidRDefault="00BC3EB5" w:rsidP="00BC3EB5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Vyúčtování úhrady za poskytované sociální služby obdrží plátce úhrady do konce následujícího měsíce, pokud se smluvní strany nedohodnou jinak.</w:t>
      </w:r>
    </w:p>
    <w:p w14:paraId="55FB21D0" w14:textId="77777777" w:rsidR="00BC3EB5" w:rsidRPr="00BC3EB5" w:rsidRDefault="00BC3EB5" w:rsidP="00BC3E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  </w:t>
      </w:r>
    </w:p>
    <w:p w14:paraId="1E4D16DC" w14:textId="77777777" w:rsidR="00BC3EB5" w:rsidRPr="00BC3EB5" w:rsidRDefault="00BC3EB5" w:rsidP="00BC3EB5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Theme="minorEastAsia" w:hAnsi="Calibri" w:cs="Times New Roman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Vratka a vrácení přeplatků se provádí v hotovosti v Kč při výplatě zůstatku důchodu, v případě nepřítomnosti uživatele se příslušná finanční částka vloží na účet uživatele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br/>
        <w:t>do depozitní pokladny.</w:t>
      </w:r>
    </w:p>
    <w:p w14:paraId="0E72B7CA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620166E5" w14:textId="77777777" w:rsidR="00BC3EB5" w:rsidRPr="00BC3EB5" w:rsidRDefault="00BC3EB5" w:rsidP="00BC3EB5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Times New Roman"/>
          <w:sz w:val="26"/>
          <w:szCs w:val="24"/>
          <w:lang w:eastAsia="cs-CZ"/>
        </w:rPr>
        <w:t>Finanční vratka za jednotlivá neodebraná jídla se neposkytuje, jednotlivá jídla nelze přihlásit ani odhlásit.</w:t>
      </w:r>
    </w:p>
    <w:p w14:paraId="6AD546F7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ind w:left="357"/>
        <w:rPr>
          <w:rFonts w:ascii="Calibri" w:eastAsiaTheme="minorEastAsia" w:hAnsi="Calibri" w:cs="Times New Roman"/>
          <w:sz w:val="26"/>
          <w:szCs w:val="24"/>
          <w:lang w:eastAsia="cs-CZ"/>
        </w:rPr>
      </w:pPr>
    </w:p>
    <w:p w14:paraId="13106187" w14:textId="77777777" w:rsidR="00BC3EB5" w:rsidRPr="00BC3EB5" w:rsidRDefault="00BC3EB5" w:rsidP="00BC3EB5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Theme="minorEastAsia" w:hAnsi="Calibri" w:cs="Times New Roman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Pokud uživatel neomluví svoji nepřítomnost nebo neodhlásí stravu v termínu a způsobem uvedeným v příloze č. 3 této smlouvy, respektive tak neučiní nebo učiní pozdě, vratka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br/>
        <w:t>se neposkytuje.</w:t>
      </w:r>
    </w:p>
    <w:p w14:paraId="767A2BD1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47EFDE79" w14:textId="77777777" w:rsidR="00BC3EB5" w:rsidRPr="00BC3EB5" w:rsidRDefault="00BC3EB5" w:rsidP="00BC3EB5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Times New Roman"/>
          <w:sz w:val="26"/>
          <w:szCs w:val="24"/>
          <w:lang w:eastAsia="cs-CZ"/>
        </w:rPr>
        <w:t xml:space="preserve">V případě, že uživatel nezaplatí úhradu za poskytované služby delší dobu než jeden měsíc </w:t>
      </w:r>
      <w:r w:rsidRPr="00BC3EB5">
        <w:rPr>
          <w:rFonts w:ascii="Calibri" w:eastAsiaTheme="minorEastAsia" w:hAnsi="Calibri" w:cs="Times New Roman"/>
          <w:sz w:val="26"/>
          <w:szCs w:val="24"/>
          <w:lang w:eastAsia="cs-CZ"/>
        </w:rPr>
        <w:br/>
        <w:t>od termínu její splatnosti, bude poskytovatel po předchozím písemném upozornění uživatele vymáhat dlužnou částku soudně včetně veškerých nákladů spojených s vymožením dlužné částky a s případným uplatněním úroku z prodlení.</w:t>
      </w:r>
    </w:p>
    <w:p w14:paraId="58369103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Times New Roman"/>
          <w:sz w:val="26"/>
          <w:szCs w:val="24"/>
          <w:lang w:eastAsia="cs-CZ"/>
        </w:rPr>
      </w:pPr>
    </w:p>
    <w:p w14:paraId="4065FDC0" w14:textId="77777777" w:rsidR="00BC3EB5" w:rsidRPr="00BC3EB5" w:rsidRDefault="00BC3EB5" w:rsidP="00BC3EB5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Theme="minorEastAsia" w:hAnsi="Calibri" w:cs="Times New Roman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V případě, že poskytovatel není schopen v dohodnutém čase zajistit poskytovanou službu,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br/>
        <w:t xml:space="preserve">a to ani náhradním způsobem, vrátí uživateli za tuto dobu poměrnou část zaplacené úhrady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br/>
        <w:t>za sociální služby v plné výši.</w:t>
      </w:r>
    </w:p>
    <w:p w14:paraId="23C48A8A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4603972A" w14:textId="77777777" w:rsidR="00BC3EB5" w:rsidRPr="00BC3EB5" w:rsidRDefault="00BC3EB5" w:rsidP="00BC3EB5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Times New Roman"/>
          <w:sz w:val="26"/>
          <w:szCs w:val="24"/>
          <w:lang w:eastAsia="cs-CZ"/>
        </w:rPr>
        <w:t xml:space="preserve">Poskytovatel a uživatel se dohodli, že případná pohledávka poskytovatele vůči uživateli </w:t>
      </w:r>
      <w:r w:rsidRPr="00BC3EB5">
        <w:rPr>
          <w:rFonts w:ascii="Calibri" w:eastAsiaTheme="minorEastAsia" w:hAnsi="Calibri" w:cs="Times New Roman"/>
          <w:sz w:val="26"/>
          <w:szCs w:val="24"/>
          <w:lang w:eastAsia="cs-CZ"/>
        </w:rPr>
        <w:br/>
        <w:t>ke dni ukončení této smlouvy o poskytování sociální služby bude snížena, případně vyrovnána v den ukončení této smlouvy až do výše hotových prostředků a depozit uživatele, případně vratek za pobyt mimo zařízení poskytovatele.</w:t>
      </w:r>
    </w:p>
    <w:p w14:paraId="12CB0798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Theme="minorEastAsia" w:hAnsi="Calibri" w:cs="Times New Roman"/>
          <w:sz w:val="26"/>
          <w:szCs w:val="24"/>
          <w:lang w:eastAsia="cs-CZ"/>
        </w:rPr>
      </w:pPr>
    </w:p>
    <w:p w14:paraId="11EF03D3" w14:textId="77777777" w:rsidR="00BC3EB5" w:rsidRPr="00BC3EB5" w:rsidRDefault="00BC3EB5" w:rsidP="00BC3EB5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Theme="minorEastAsia" w:hAnsi="Calibri" w:cs="Times New Roman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Úhrada se počítá vždy z příjmů, které uživateli náležejí v daném kalendářním měsíci.     </w:t>
      </w:r>
    </w:p>
    <w:p w14:paraId="19727292" w14:textId="77777777" w:rsidR="00BC3EB5" w:rsidRPr="00BC3EB5" w:rsidRDefault="00BC3EB5" w:rsidP="00BC3E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sz w:val="26"/>
          <w:szCs w:val="24"/>
          <w:lang w:eastAsia="cs-CZ"/>
        </w:rPr>
      </w:pPr>
    </w:p>
    <w:p w14:paraId="56A2185D" w14:textId="77777777" w:rsidR="00BC3EB5" w:rsidRPr="00BC3EB5" w:rsidRDefault="00BC3EB5" w:rsidP="00BC3E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Times New Roman"/>
          <w:b/>
          <w:sz w:val="26"/>
          <w:szCs w:val="24"/>
          <w:lang w:eastAsia="cs-CZ"/>
        </w:rPr>
      </w:pPr>
    </w:p>
    <w:p w14:paraId="238D9302" w14:textId="77777777" w:rsidR="00BC3EB5" w:rsidRPr="00BC3EB5" w:rsidRDefault="00BC3EB5" w:rsidP="00BC3E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sz w:val="26"/>
          <w:szCs w:val="24"/>
          <w:lang w:eastAsia="cs-CZ"/>
        </w:rPr>
      </w:pPr>
    </w:p>
    <w:p w14:paraId="094D8ACC" w14:textId="77777777" w:rsidR="00BC3EB5" w:rsidRPr="00BC3EB5" w:rsidRDefault="00BC3EB5" w:rsidP="00BC3E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Calibri"/>
          <w:b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t>VII.</w:t>
      </w:r>
    </w:p>
    <w:p w14:paraId="7ED26A21" w14:textId="77777777" w:rsidR="00BC3EB5" w:rsidRPr="00BC3EB5" w:rsidRDefault="00BC3EB5" w:rsidP="00BC3EB5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Calibri" w:eastAsiaTheme="minorEastAsia" w:hAnsi="Calibri" w:cs="Calibri"/>
          <w:b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b/>
          <w:color w:val="000000"/>
          <w:sz w:val="26"/>
          <w:szCs w:val="24"/>
          <w:lang w:eastAsia="cs-CZ"/>
        </w:rPr>
        <w:t>Práva a povinnosti smluvních stran</w:t>
      </w:r>
    </w:p>
    <w:p w14:paraId="693E72C4" w14:textId="77777777" w:rsidR="00BC3EB5" w:rsidRPr="00BC3EB5" w:rsidRDefault="00BC3EB5" w:rsidP="00BC3EB5">
      <w:pPr>
        <w:suppressAutoHyphens/>
        <w:autoSpaceDE w:val="0"/>
        <w:autoSpaceDN w:val="0"/>
        <w:adjustRightInd w:val="0"/>
        <w:spacing w:after="0" w:line="228" w:lineRule="auto"/>
        <w:ind w:left="360"/>
        <w:rPr>
          <w:rFonts w:ascii="Calibri" w:eastAsiaTheme="minorEastAsia" w:hAnsi="Calibri" w:cs="Calibri"/>
          <w:color w:val="000000"/>
          <w:szCs w:val="24"/>
          <w:lang w:eastAsia="cs-CZ"/>
        </w:rPr>
      </w:pPr>
    </w:p>
    <w:p w14:paraId="1BC5AFEF" w14:textId="77777777" w:rsidR="00BC3EB5" w:rsidRPr="00BC3EB5" w:rsidRDefault="00BC3EB5" w:rsidP="00BC3EB5">
      <w:pPr>
        <w:numPr>
          <w:ilvl w:val="3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ind w:left="360"/>
        <w:jc w:val="both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 xml:space="preserve">Poskytovatel se zavazuje poskytovat uživateli sociální službu ve sjednaném rozsahu </w:t>
      </w: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br/>
        <w:t xml:space="preserve">a v souladu s příslušnými právními předpisy, zejména se zákonem o sociálních službách </w:t>
      </w: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br/>
        <w:t>a jeho prováděcími předpisy, a při jejím poskytování uplatňovat standardy kvality sociálních služeb.</w:t>
      </w:r>
    </w:p>
    <w:p w14:paraId="09FB186D" w14:textId="77777777" w:rsidR="00BC3EB5" w:rsidRPr="00BC3EB5" w:rsidRDefault="00BC3EB5" w:rsidP="00BC3EB5">
      <w:p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</w:p>
    <w:p w14:paraId="00E4D4B5" w14:textId="77777777" w:rsidR="00BC3EB5" w:rsidRPr="00BC3EB5" w:rsidRDefault="00BC3EB5" w:rsidP="00BC3EB5">
      <w:pPr>
        <w:numPr>
          <w:ilvl w:val="3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ind w:left="360"/>
        <w:jc w:val="both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>Poskytovatel se zavazuje provádět řádně vyúčtování úhrad za poskytované služby a vratky v termínech uvedených v článku VI. této smlouvy a způsobem dohodnutým s uživatelem.</w:t>
      </w:r>
    </w:p>
    <w:p w14:paraId="65C0E5B0" w14:textId="77777777" w:rsidR="00BC3EB5" w:rsidRPr="00BC3EB5" w:rsidRDefault="00BC3EB5" w:rsidP="00BC3EB5">
      <w:pPr>
        <w:suppressAutoHyphens/>
        <w:autoSpaceDE w:val="0"/>
        <w:autoSpaceDN w:val="0"/>
        <w:adjustRightInd w:val="0"/>
        <w:spacing w:after="0" w:line="228" w:lineRule="auto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</w:p>
    <w:p w14:paraId="34388B26" w14:textId="77777777" w:rsidR="00BC3EB5" w:rsidRPr="00BC3EB5" w:rsidRDefault="00BC3EB5" w:rsidP="00BC3EB5">
      <w:pPr>
        <w:numPr>
          <w:ilvl w:val="3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ind w:left="360"/>
        <w:jc w:val="both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 xml:space="preserve">Poskytovatel je oprávněn a povinen vést osobní dokumentaci uživatele, do které zakládá zejména dokumenty související se zahájením poskytování sociální služby uživateli, průběhem poskytované služby a jejím ukončením, zavazuje se nakládat s osobními </w:t>
      </w: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br/>
        <w:t xml:space="preserve">a citlivými údaji uživatele v souladu s Nařízením Evropského parlamentu a Rady (EU) 2016/679 o ochraně fyzických osob v souvislosti se zpracováním osobních údajů </w:t>
      </w: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br/>
        <w:t xml:space="preserve">a o volném pohybu těchto údajů a dále v souladu s relevantními českými právními předpisy </w:t>
      </w: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br/>
        <w:t xml:space="preserve">v oblasti ochrany osobních údajů. Další informace k této problematice jsou uvedeny </w:t>
      </w: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br/>
        <w:t>na webových stránkách organizace www.cssjh.cz, v záložce s názvem Osobní údaje (GDPR).</w:t>
      </w:r>
    </w:p>
    <w:p w14:paraId="783EF98F" w14:textId="77777777" w:rsidR="00BC3EB5" w:rsidRPr="00BC3EB5" w:rsidRDefault="00BC3EB5" w:rsidP="00BC3EB5">
      <w:pPr>
        <w:suppressAutoHyphens/>
        <w:autoSpaceDE w:val="0"/>
        <w:autoSpaceDN w:val="0"/>
        <w:adjustRightInd w:val="0"/>
        <w:spacing w:after="0" w:line="228" w:lineRule="auto"/>
        <w:ind w:left="360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</w:p>
    <w:p w14:paraId="22F8CB1A" w14:textId="77777777" w:rsidR="00BC3EB5" w:rsidRPr="00BC3EB5" w:rsidRDefault="00BC3EB5" w:rsidP="00BC3EB5">
      <w:pPr>
        <w:numPr>
          <w:ilvl w:val="3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ind w:left="360"/>
        <w:jc w:val="both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>Poskytovatel povede o uživateli dokumentaci o podstatných skutečnostech v oblastech sociální včetně odborných posudků, ošetřovatelské včetně lékařských zpráv, případně rehabilitační v rozsahu nezbytném pro poskytování odborných a bezpečných služeb.</w:t>
      </w:r>
    </w:p>
    <w:p w14:paraId="3D946A81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</w:p>
    <w:p w14:paraId="01C6AA56" w14:textId="77777777" w:rsidR="00BC3EB5" w:rsidRPr="00BC3EB5" w:rsidRDefault="00BC3EB5" w:rsidP="00BC3EB5">
      <w:pPr>
        <w:numPr>
          <w:ilvl w:val="3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ind w:left="360"/>
        <w:jc w:val="both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Poskytovatel bude řešit škodu na vnesených věcech, které má uživatel v osobní úschově pouze v případě, kdy uživatel podá poskytovateli písemnou žádost o uplatnění škody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br/>
        <w:t>do 15 dnů po dni, kdy se o škodě dozvěděl a škoda bude jednoznačná a její výše průkazná. </w:t>
      </w:r>
    </w:p>
    <w:p w14:paraId="3D81660E" w14:textId="77777777" w:rsidR="00BC3EB5" w:rsidRPr="00BC3EB5" w:rsidRDefault="00BC3EB5" w:rsidP="00BC3EB5">
      <w:pPr>
        <w:suppressAutoHyphens/>
        <w:autoSpaceDE w:val="0"/>
        <w:autoSpaceDN w:val="0"/>
        <w:adjustRightInd w:val="0"/>
        <w:spacing w:after="0" w:line="228" w:lineRule="auto"/>
        <w:ind w:left="360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</w:p>
    <w:p w14:paraId="28350580" w14:textId="77777777" w:rsidR="00BC3EB5" w:rsidRPr="00BC3EB5" w:rsidRDefault="00BC3EB5" w:rsidP="00BC3EB5">
      <w:pPr>
        <w:numPr>
          <w:ilvl w:val="3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ind w:left="36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Uživatel se zavazuje respektovat soukromí a lidskou důstojnost ostatních uživatelů sociální služby v pobytovém zařízení.</w:t>
      </w:r>
    </w:p>
    <w:p w14:paraId="1520C4E3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252DF396" w14:textId="77777777" w:rsidR="00BC3EB5" w:rsidRPr="00BC3EB5" w:rsidRDefault="00BC3EB5" w:rsidP="00BC3EB5">
      <w:pPr>
        <w:numPr>
          <w:ilvl w:val="3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ind w:left="36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Uživatel se zavazuje dodržovat zásady slušného jednání směrem k zaměstnancům poskytovatele a ostatním uživatelům pobytového zařízení.</w:t>
      </w:r>
    </w:p>
    <w:p w14:paraId="6EE68107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1BF0EAF2" w14:textId="77777777" w:rsidR="00BC3EB5" w:rsidRPr="00BC3EB5" w:rsidRDefault="00BC3EB5" w:rsidP="00BC3EB5">
      <w:pPr>
        <w:numPr>
          <w:ilvl w:val="3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ind w:left="36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Uživatel se zavazuje, že bude na vlastní náklady ve spolupráci s poskytovatelem provádět pravidelné revize vlastních elektrických přístrojů a spotřebičů.</w:t>
      </w:r>
    </w:p>
    <w:p w14:paraId="04721411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</w:p>
    <w:p w14:paraId="277894F6" w14:textId="77777777" w:rsidR="00BC3EB5" w:rsidRPr="00BC3EB5" w:rsidRDefault="00BC3EB5" w:rsidP="00BC3EB5">
      <w:pPr>
        <w:numPr>
          <w:ilvl w:val="3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ind w:left="36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Uživatel se zavazuje dodržovat Domácí řád poskytovatele, se kterým byl seznámen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br/>
        <w:t xml:space="preserve">a rozumí mu. Uživatel zároveň prohlašuje, že byl srozumitelně seznámen s vnitřními předpisy poskytovatele pro řešení nouzových a havarijních situací a „Pravidly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br/>
        <w:t xml:space="preserve">pro přijímání a řešení stížností“. Tato pravidla jsou trvale vyvěšena na obvyklém místě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br/>
        <w:t xml:space="preserve">u poskytovatele a na jeho webových stránkách. </w:t>
      </w:r>
    </w:p>
    <w:p w14:paraId="57F77177" w14:textId="77777777" w:rsidR="00BC3EB5" w:rsidRPr="00BC3EB5" w:rsidRDefault="00BC3EB5" w:rsidP="00BC3EB5">
      <w:p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4AC8C2BD" w14:textId="77777777" w:rsidR="00BC3EB5" w:rsidRPr="00BC3EB5" w:rsidRDefault="00BC3EB5" w:rsidP="00BC3EB5">
      <w:pPr>
        <w:numPr>
          <w:ilvl w:val="3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ind w:left="36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Uživatel se zavazuje, pokud nehradí plnou úhradu za pobyt oznámit neprodleně, nejpozději do 8 dnů ode dne, kdy nastala rozhodná skutečnost prokazatelně oznámit poskytovateli přiznání nebo zvýšení jiného pravidelného příjmu v případě, že tento příjem může ovlivnit výši úhrady za pobyt a stravu hrazenou uživatelem služby.</w:t>
      </w:r>
    </w:p>
    <w:p w14:paraId="12E3A4B4" w14:textId="77777777" w:rsidR="00BC3EB5" w:rsidRPr="00BC3EB5" w:rsidRDefault="00BC3EB5" w:rsidP="00BC3EB5">
      <w:p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ind w:left="360" w:hanging="360"/>
        <w:rPr>
          <w:rFonts w:ascii="Calibri" w:eastAsiaTheme="minorEastAsia" w:hAnsi="Calibri" w:cs="Calibri"/>
          <w:sz w:val="26"/>
          <w:szCs w:val="24"/>
          <w:lang w:eastAsia="cs-CZ"/>
        </w:rPr>
      </w:pPr>
    </w:p>
    <w:p w14:paraId="42325147" w14:textId="77777777" w:rsidR="00BC3EB5" w:rsidRPr="00BC3EB5" w:rsidRDefault="00BC3EB5" w:rsidP="00BC3EB5">
      <w:pPr>
        <w:numPr>
          <w:ilvl w:val="3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ind w:left="360"/>
        <w:jc w:val="both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 xml:space="preserve">Uživatel se zavazuje, že nebude do zařízení poskytovatele nosit nebezpečné látky </w:t>
      </w: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br/>
        <w:t>a nebezpečné předměty včetně nebezpečných elektrických přístrojů a zařízení.</w:t>
      </w:r>
    </w:p>
    <w:p w14:paraId="1F64DA00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</w:p>
    <w:p w14:paraId="7B0BF73B" w14:textId="77777777" w:rsidR="00BC3EB5" w:rsidRPr="00BC3EB5" w:rsidRDefault="00BC3EB5" w:rsidP="00BC3EB5">
      <w:pPr>
        <w:numPr>
          <w:ilvl w:val="3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ind w:left="36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Uživatel se zavazuje uhradit škodu na majetku poskytovatele, kterou způsobil vlastním zaviněním v případě, že je schopen s ohledem na svůj zdravotní stav rozeznat následky svého jednání.</w:t>
      </w:r>
    </w:p>
    <w:p w14:paraId="15188C58" w14:textId="77777777" w:rsidR="00BC3EB5" w:rsidRPr="00BC3EB5" w:rsidRDefault="00BC3EB5" w:rsidP="00BC3EB5">
      <w:p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</w:p>
    <w:p w14:paraId="69CCD3D3" w14:textId="77777777" w:rsidR="00BC3EB5" w:rsidRPr="00BC3EB5" w:rsidRDefault="00BC3EB5" w:rsidP="00BC3EB5">
      <w:pPr>
        <w:numPr>
          <w:ilvl w:val="3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ind w:left="360"/>
        <w:jc w:val="both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 xml:space="preserve">Uživatel se zavazuje, že nebude v zařízení poskytovatele používat zákonem zakázané omamné a návykové látky, užívání tabákových výrobků je povoleno pouze </w:t>
      </w: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br/>
        <w:t xml:space="preserve">na vyhrazených místech uvedených v Domácím řádu zařízení a uživatel se zavazuje, </w:t>
      </w: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br/>
        <w:t xml:space="preserve">že bude užívat alkoholické nápoje pouze v takovém množství, aby následkem jejich požití nezpůsobil znečištění nebo znehodnocení majetku poskytovatele nebo ostatních uživatelů </w:t>
      </w: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br/>
        <w:t>a neohrožoval ani nerušil ostatní uživatele.</w:t>
      </w:r>
    </w:p>
    <w:p w14:paraId="71E726E8" w14:textId="77777777" w:rsidR="00BC3EB5" w:rsidRPr="00BC3EB5" w:rsidRDefault="00BC3EB5" w:rsidP="00BC3EB5">
      <w:p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</w:p>
    <w:p w14:paraId="4BCC89A4" w14:textId="77777777" w:rsidR="00BC3EB5" w:rsidRPr="00BC3EB5" w:rsidRDefault="00BC3EB5" w:rsidP="00BC3EB5">
      <w:pPr>
        <w:numPr>
          <w:ilvl w:val="3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ind w:left="360"/>
        <w:jc w:val="both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 xml:space="preserve">Uživatel se zavazuje prokazatelně a neprodleně nahlásit poskytovateli změny kontaktních údajů osob, které mají být vyrozuměny v případě závažných okolností, týkajících </w:t>
      </w: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br/>
        <w:t xml:space="preserve">se uživatele. </w:t>
      </w:r>
    </w:p>
    <w:p w14:paraId="00C9400F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szCs w:val="24"/>
          <w:lang w:eastAsia="cs-CZ"/>
        </w:rPr>
      </w:pPr>
    </w:p>
    <w:p w14:paraId="43AB2D01" w14:textId="77777777" w:rsidR="00BC3EB5" w:rsidRPr="00BC3EB5" w:rsidRDefault="00BC3EB5" w:rsidP="00BC3EB5">
      <w:pPr>
        <w:suppressAutoHyphens/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Calibri" w:eastAsiaTheme="minorEastAsia" w:hAnsi="Calibri" w:cs="Calibri"/>
          <w:b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b/>
          <w:color w:val="000000"/>
          <w:sz w:val="26"/>
          <w:szCs w:val="24"/>
          <w:lang w:eastAsia="cs-CZ"/>
        </w:rPr>
        <w:t>VIII.</w:t>
      </w:r>
    </w:p>
    <w:p w14:paraId="18EA69FD" w14:textId="77777777" w:rsidR="00BC3EB5" w:rsidRPr="00BC3EB5" w:rsidRDefault="00BC3EB5" w:rsidP="00BC3EB5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Calibri" w:eastAsiaTheme="minorEastAsia" w:hAnsi="Calibri" w:cs="Calibri"/>
          <w:b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b/>
          <w:color w:val="000000"/>
          <w:sz w:val="26"/>
          <w:szCs w:val="24"/>
          <w:lang w:eastAsia="cs-CZ"/>
        </w:rPr>
        <w:t>Doba poskytování sociálních služeb</w:t>
      </w:r>
    </w:p>
    <w:p w14:paraId="73F0E00E" w14:textId="77777777" w:rsidR="00BC3EB5" w:rsidRPr="00BC3EB5" w:rsidRDefault="00BC3EB5" w:rsidP="00BC3EB5">
      <w:p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rPr>
          <w:rFonts w:ascii="Calibri" w:eastAsiaTheme="minorEastAsia" w:hAnsi="Calibri" w:cs="Calibri"/>
          <w:color w:val="000000"/>
          <w:szCs w:val="24"/>
          <w:lang w:eastAsia="cs-CZ"/>
        </w:rPr>
      </w:pPr>
    </w:p>
    <w:p w14:paraId="7AD06E6C" w14:textId="77777777" w:rsidR="00BC3EB5" w:rsidRPr="00BC3EB5" w:rsidRDefault="00BC3EB5" w:rsidP="00BC3EB5">
      <w:pPr>
        <w:numPr>
          <w:ilvl w:val="6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ind w:left="360"/>
        <w:jc w:val="both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 xml:space="preserve">Poskytovatel tuto službu uživateli poskytuje celoročně nepřetržitě 24 hodin denně. </w:t>
      </w:r>
    </w:p>
    <w:p w14:paraId="29291075" w14:textId="77777777" w:rsidR="00BC3EB5" w:rsidRPr="00BC3EB5" w:rsidRDefault="00BC3EB5" w:rsidP="00BC3EB5">
      <w:pPr>
        <w:suppressAutoHyphens/>
        <w:autoSpaceDE w:val="0"/>
        <w:autoSpaceDN w:val="0"/>
        <w:adjustRightInd w:val="0"/>
        <w:spacing w:after="0" w:line="228" w:lineRule="auto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</w:p>
    <w:p w14:paraId="27692FA6" w14:textId="77777777" w:rsidR="00BC3EB5" w:rsidRPr="00BC3EB5" w:rsidRDefault="00BC3EB5" w:rsidP="00BC3EB5">
      <w:pPr>
        <w:numPr>
          <w:ilvl w:val="6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ind w:left="360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Uživatel s poskytovatelem se dohodli na poskytování sociální služby sjednané touto smlouvou </w:t>
      </w:r>
      <w:r w:rsidRPr="00BC3EB5">
        <w:rPr>
          <w:rFonts w:ascii="Calibri" w:eastAsiaTheme="minorEastAsia" w:hAnsi="Calibri" w:cs="Calibri"/>
          <w:b/>
          <w:sz w:val="26"/>
          <w:szCs w:val="24"/>
          <w:lang w:eastAsia="cs-CZ"/>
        </w:rPr>
        <w:t>na dobu neurčitou / určitou, tj. do....</w:t>
      </w:r>
    </w:p>
    <w:p w14:paraId="0955B04D" w14:textId="77777777" w:rsidR="00BC3EB5" w:rsidRPr="00BC3EB5" w:rsidRDefault="00BC3EB5" w:rsidP="00BC3EB5">
      <w:pPr>
        <w:suppressAutoHyphens/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Calibri" w:eastAsiaTheme="minorEastAsia" w:hAnsi="Calibri" w:cs="Calibri"/>
          <w:b/>
          <w:color w:val="000000"/>
          <w:szCs w:val="24"/>
          <w:lang w:eastAsia="cs-CZ"/>
        </w:rPr>
      </w:pPr>
    </w:p>
    <w:p w14:paraId="375927E8" w14:textId="77777777" w:rsidR="00BC3EB5" w:rsidRPr="00BC3EB5" w:rsidRDefault="00BC3EB5" w:rsidP="00BC3EB5">
      <w:pPr>
        <w:suppressAutoHyphens/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Calibri" w:eastAsiaTheme="minorEastAsia" w:hAnsi="Calibri" w:cs="Calibri"/>
          <w:b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b/>
          <w:color w:val="000000"/>
          <w:sz w:val="26"/>
          <w:szCs w:val="24"/>
          <w:lang w:eastAsia="cs-CZ"/>
        </w:rPr>
        <w:t>IX.</w:t>
      </w:r>
    </w:p>
    <w:p w14:paraId="725CB004" w14:textId="77777777" w:rsidR="00BC3EB5" w:rsidRPr="00BC3EB5" w:rsidRDefault="00BC3EB5" w:rsidP="00BC3EB5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Calibri" w:eastAsiaTheme="minorEastAsia" w:hAnsi="Calibri" w:cs="Calibri"/>
          <w:b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b/>
          <w:color w:val="000000"/>
          <w:sz w:val="26"/>
          <w:szCs w:val="24"/>
          <w:lang w:eastAsia="cs-CZ"/>
        </w:rPr>
        <w:t xml:space="preserve">Ukončení poskytování sociální služby </w:t>
      </w:r>
    </w:p>
    <w:p w14:paraId="68D98741" w14:textId="77777777" w:rsidR="00BC3EB5" w:rsidRPr="00BC3EB5" w:rsidRDefault="00BC3EB5" w:rsidP="00BC3EB5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Calibri" w:eastAsiaTheme="minorEastAsia" w:hAnsi="Calibri" w:cs="Calibri"/>
          <w:b/>
          <w:color w:val="000000"/>
          <w:szCs w:val="24"/>
          <w:lang w:eastAsia="cs-CZ"/>
        </w:rPr>
      </w:pPr>
    </w:p>
    <w:p w14:paraId="7C26C7EA" w14:textId="77777777" w:rsidR="00BC3EB5" w:rsidRPr="00BC3EB5" w:rsidRDefault="00BC3EB5" w:rsidP="00BC3EB5">
      <w:pPr>
        <w:numPr>
          <w:ilvl w:val="0"/>
          <w:numId w:val="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 xml:space="preserve">Smluvní vztah založený touto smlouvou může zaniknout písemnou dohodou obou smluvních stran nebo písemnou výpovědí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a dále úmrtím uživatele nebo zánikem poskytovatele.</w:t>
      </w:r>
    </w:p>
    <w:p w14:paraId="76D04D26" w14:textId="77777777" w:rsidR="00BC3EB5" w:rsidRPr="00BC3EB5" w:rsidRDefault="00BC3EB5" w:rsidP="00BC3EB5">
      <w:p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</w:p>
    <w:p w14:paraId="302C8F6F" w14:textId="77777777" w:rsidR="00BC3EB5" w:rsidRPr="00BC3EB5" w:rsidRDefault="00BC3EB5" w:rsidP="00BC3EB5">
      <w:pPr>
        <w:numPr>
          <w:ilvl w:val="0"/>
          <w:numId w:val="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Tuto smlouvu je oprávněn vypovědět </w:t>
      </w:r>
    </w:p>
    <w:p w14:paraId="38876D11" w14:textId="77777777" w:rsidR="00BC3EB5" w:rsidRPr="00BC3EB5" w:rsidRDefault="00BC3EB5" w:rsidP="00BC3EB5">
      <w:pPr>
        <w:numPr>
          <w:ilvl w:val="0"/>
          <w:numId w:val="9"/>
        </w:numPr>
        <w:tabs>
          <w:tab w:val="left" w:pos="360"/>
          <w:tab w:val="left" w:pos="720"/>
        </w:tabs>
        <w:suppressAutoHyphens/>
        <w:autoSpaceDE w:val="0"/>
        <w:autoSpaceDN w:val="0"/>
        <w:adjustRightInd w:val="0"/>
        <w:spacing w:before="120" w:after="0" w:line="228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uživatel, a to i bez udání důvodu;</w:t>
      </w:r>
    </w:p>
    <w:p w14:paraId="3E6FF38D" w14:textId="77777777" w:rsidR="00BC3EB5" w:rsidRPr="00BC3EB5" w:rsidRDefault="00BC3EB5" w:rsidP="00BC3EB5">
      <w:pPr>
        <w:numPr>
          <w:ilvl w:val="0"/>
          <w:numId w:val="9"/>
        </w:numPr>
        <w:tabs>
          <w:tab w:val="left" w:pos="360"/>
          <w:tab w:val="left" w:pos="720"/>
        </w:tabs>
        <w:suppressAutoHyphens/>
        <w:autoSpaceDE w:val="0"/>
        <w:autoSpaceDN w:val="0"/>
        <w:adjustRightInd w:val="0"/>
        <w:spacing w:before="120" w:after="0" w:line="228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poskytovatel, pokud se zdravotní stav uživatele změní na stav vylučující poskytování pobytových sociálních služeb stanovený zákonem o sociálních službách a jeho prováděcími předpisy v platném znění;</w:t>
      </w:r>
    </w:p>
    <w:p w14:paraId="67DF41E9" w14:textId="77777777" w:rsidR="00BC3EB5" w:rsidRPr="00BC3EB5" w:rsidRDefault="00BC3EB5" w:rsidP="00BC3EB5">
      <w:pPr>
        <w:numPr>
          <w:ilvl w:val="0"/>
          <w:numId w:val="9"/>
        </w:numPr>
        <w:tabs>
          <w:tab w:val="left" w:pos="360"/>
          <w:tab w:val="left" w:pos="720"/>
        </w:tabs>
        <w:suppressAutoHyphens/>
        <w:autoSpaceDE w:val="0"/>
        <w:autoSpaceDN w:val="0"/>
        <w:adjustRightInd w:val="0"/>
        <w:spacing w:before="120" w:after="0" w:line="228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poskytovatel, pokud je uživatel v prodlení s úhradou sjednanou za poskytovanou sociální službu nejméně jeden měsíc po lhůtě splatnosti a uživatel neuhradil tuto úhradu ani v dodatečné lhůtě stanovené poskytovatelem; </w:t>
      </w:r>
    </w:p>
    <w:p w14:paraId="7AF071BD" w14:textId="77777777" w:rsidR="00BC3EB5" w:rsidRPr="00BC3EB5" w:rsidRDefault="00BC3EB5" w:rsidP="00BC3EB5">
      <w:pPr>
        <w:numPr>
          <w:ilvl w:val="0"/>
          <w:numId w:val="9"/>
        </w:numPr>
        <w:tabs>
          <w:tab w:val="left" w:pos="360"/>
          <w:tab w:val="left" w:pos="720"/>
        </w:tabs>
        <w:suppressAutoHyphens/>
        <w:autoSpaceDE w:val="0"/>
        <w:autoSpaceDN w:val="0"/>
        <w:adjustRightInd w:val="0"/>
        <w:spacing w:before="120" w:after="0" w:line="228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poskytovatel v případě opakovaného porušování vnitřních předpisů poskytovatele uživatelem, pokud s nimi byl prokazatelně seznámen a za podmínky předchozího písemného upozornění na porušování pravidel, včetně upozornění na možnost výpovědi během uplynulých šesti měsíců;</w:t>
      </w:r>
    </w:p>
    <w:p w14:paraId="754867A7" w14:textId="77777777" w:rsidR="00BC3EB5" w:rsidRPr="00BC3EB5" w:rsidRDefault="00BC3EB5" w:rsidP="00BC3EB5">
      <w:pPr>
        <w:numPr>
          <w:ilvl w:val="0"/>
          <w:numId w:val="9"/>
        </w:numPr>
        <w:tabs>
          <w:tab w:val="left" w:pos="360"/>
          <w:tab w:val="left" w:pos="720"/>
        </w:tabs>
        <w:suppressAutoHyphens/>
        <w:autoSpaceDE w:val="0"/>
        <w:autoSpaceDN w:val="0"/>
        <w:adjustRightInd w:val="0"/>
        <w:spacing w:before="120" w:after="0" w:line="228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poskytovatel v případě, že není oprávněn poskytovat sociální služby, které uživatel potřebuje nebo vyžaduje;</w:t>
      </w:r>
    </w:p>
    <w:p w14:paraId="75BD6594" w14:textId="77777777" w:rsidR="00BC3EB5" w:rsidRPr="00BC3EB5" w:rsidRDefault="00BC3EB5" w:rsidP="00BC3EB5">
      <w:pPr>
        <w:numPr>
          <w:ilvl w:val="0"/>
          <w:numId w:val="9"/>
        </w:numPr>
        <w:tabs>
          <w:tab w:val="left" w:pos="360"/>
          <w:tab w:val="left" w:pos="720"/>
        </w:tabs>
        <w:suppressAutoHyphens/>
        <w:autoSpaceDE w:val="0"/>
        <w:autoSpaceDN w:val="0"/>
        <w:adjustRightInd w:val="0"/>
        <w:spacing w:before="120" w:after="0" w:line="228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poskytovatel v případě, že uživatel opakovaně porušuje své povinnosti dohodnuté v této smlouvě a na porušení konkrétních povinností byl v průběhu posledních šesti měsíců poskytovatelem písemně upozorněn včetně upozornění na možnost výpovědi;   </w:t>
      </w:r>
    </w:p>
    <w:p w14:paraId="7DEEDEF7" w14:textId="057DA2FB" w:rsidR="00BC3EB5" w:rsidRPr="00BC3EB5" w:rsidRDefault="00BC3EB5" w:rsidP="00BC3EB5">
      <w:pPr>
        <w:numPr>
          <w:ilvl w:val="0"/>
          <w:numId w:val="9"/>
        </w:numPr>
        <w:tabs>
          <w:tab w:val="left" w:pos="360"/>
          <w:tab w:val="left" w:pos="720"/>
        </w:tabs>
        <w:suppressAutoHyphens/>
        <w:autoSpaceDE w:val="0"/>
        <w:autoSpaceDN w:val="0"/>
        <w:adjustRightInd w:val="0"/>
        <w:spacing w:before="120" w:after="0" w:line="228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poskytovatel v případě, že uživatel odmítne podepsání poskytovatelem mu předloženého dodatku k této smlouvě, který je v souladu s příslušnými právními předpisy a platným sazebníkem služeb vydaným </w:t>
      </w:r>
      <w:r w:rsidR="00AF09EC" w:rsidRPr="00BC3EB5">
        <w:rPr>
          <w:rFonts w:ascii="Calibri" w:eastAsiaTheme="minorEastAsia" w:hAnsi="Calibri" w:cs="Calibri"/>
          <w:sz w:val="26"/>
          <w:szCs w:val="24"/>
          <w:lang w:eastAsia="cs-CZ"/>
        </w:rPr>
        <w:t>poskytovatelem,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 a to ani v dodatečné lhůtě stanovené poskytovatelem;</w:t>
      </w:r>
    </w:p>
    <w:p w14:paraId="4FECA1D7" w14:textId="77777777" w:rsidR="00BC3EB5" w:rsidRPr="00BC3EB5" w:rsidRDefault="00BC3EB5" w:rsidP="00BC3EB5">
      <w:pPr>
        <w:numPr>
          <w:ilvl w:val="0"/>
          <w:numId w:val="9"/>
        </w:numPr>
        <w:tabs>
          <w:tab w:val="left" w:pos="360"/>
          <w:tab w:val="left" w:pos="720"/>
        </w:tabs>
        <w:suppressAutoHyphens/>
        <w:autoSpaceDE w:val="0"/>
        <w:autoSpaceDN w:val="0"/>
        <w:adjustRightInd w:val="0"/>
        <w:spacing w:before="120" w:after="0" w:line="228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poskytovatel, pokud se uživatel bude zdržovat mimo zařízení poskytovatele po dobu nepřetržitě více jak 60 dní, což neplatí, pokud je uživatel hospitalizován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br/>
        <w:t>ve zdravotnickém zařízení, pobývá v lázních nebo je na diagnostickém pobytu.</w:t>
      </w:r>
    </w:p>
    <w:p w14:paraId="4409958A" w14:textId="77777777" w:rsidR="00BC3EB5" w:rsidRPr="00BC3EB5" w:rsidRDefault="00BC3EB5" w:rsidP="00BC3EB5">
      <w:p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rPr>
          <w:rFonts w:ascii="Calibri" w:eastAsiaTheme="minorEastAsia" w:hAnsi="Calibri" w:cs="Calibri"/>
          <w:szCs w:val="24"/>
          <w:lang w:eastAsia="cs-CZ"/>
        </w:rPr>
      </w:pPr>
    </w:p>
    <w:p w14:paraId="3EBAA035" w14:textId="77777777" w:rsidR="00BC3EB5" w:rsidRPr="00BC3EB5" w:rsidRDefault="00BC3EB5" w:rsidP="00BC3EB5">
      <w:pPr>
        <w:numPr>
          <w:ilvl w:val="0"/>
          <w:numId w:val="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jc w:val="both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 xml:space="preserve">Výpovědní lhůta pro poskytovatele byla smluvními stranami sjednána na dva měsíce, počíná běžet prvním dnem měsíce následujícího po dni doručení písemné výpovědi uživateli. </w:t>
      </w:r>
    </w:p>
    <w:p w14:paraId="18A0D943" w14:textId="77777777" w:rsidR="00BC3EB5" w:rsidRPr="00BC3EB5" w:rsidRDefault="00BC3EB5" w:rsidP="00BC3EB5">
      <w:pPr>
        <w:suppressAutoHyphens/>
        <w:autoSpaceDE w:val="0"/>
        <w:autoSpaceDN w:val="0"/>
        <w:adjustRightInd w:val="0"/>
        <w:spacing w:after="0" w:line="228" w:lineRule="auto"/>
        <w:rPr>
          <w:rFonts w:ascii="Calibri" w:eastAsiaTheme="minorEastAsia" w:hAnsi="Calibri" w:cs="Calibri"/>
          <w:color w:val="000000"/>
          <w:szCs w:val="24"/>
          <w:lang w:eastAsia="cs-CZ"/>
        </w:rPr>
      </w:pPr>
    </w:p>
    <w:p w14:paraId="6DBBA82B" w14:textId="77777777" w:rsidR="00BC3EB5" w:rsidRPr="00BC3EB5" w:rsidRDefault="00BC3EB5" w:rsidP="00BC3EB5">
      <w:pPr>
        <w:numPr>
          <w:ilvl w:val="0"/>
          <w:numId w:val="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Výpovědní lhůta pro uživatele činí 10 dní a počíná běžet dnem následujícím po doručení písemné výpovědi poskytovateli. </w:t>
      </w:r>
    </w:p>
    <w:p w14:paraId="532F68BD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Theme="minorEastAsia" w:hAnsi="Calibri" w:cs="Calibri"/>
          <w:color w:val="000000"/>
          <w:szCs w:val="24"/>
          <w:lang w:eastAsia="cs-CZ"/>
        </w:rPr>
      </w:pPr>
    </w:p>
    <w:p w14:paraId="5CD202E2" w14:textId="77777777" w:rsidR="00BC3EB5" w:rsidRPr="00BC3EB5" w:rsidRDefault="00BC3EB5" w:rsidP="00BC3EB5">
      <w:pPr>
        <w:numPr>
          <w:ilvl w:val="0"/>
          <w:numId w:val="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jc w:val="both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 xml:space="preserve">Na počítání a průběh výpovědní lhůty se použijí obecná pravidla o počítání času </w:t>
      </w: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br/>
        <w:t>dle Občanského zákoníku.</w:t>
      </w:r>
    </w:p>
    <w:p w14:paraId="7FC58B56" w14:textId="77777777" w:rsidR="00BC3EB5" w:rsidRPr="00BC3EB5" w:rsidRDefault="00BC3EB5" w:rsidP="00BC3EB5">
      <w:pPr>
        <w:suppressAutoHyphens/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Calibri" w:eastAsiaTheme="minorEastAsia" w:hAnsi="Calibri" w:cs="Calibri"/>
          <w:b/>
          <w:color w:val="000000"/>
          <w:sz w:val="20"/>
          <w:szCs w:val="24"/>
          <w:lang w:eastAsia="cs-CZ"/>
        </w:rPr>
      </w:pPr>
    </w:p>
    <w:p w14:paraId="587F7061" w14:textId="77777777" w:rsidR="00BC3EB5" w:rsidRPr="00BC3EB5" w:rsidRDefault="00BC3EB5" w:rsidP="00BC3EB5">
      <w:pPr>
        <w:suppressAutoHyphens/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Calibri" w:eastAsiaTheme="minorEastAsia" w:hAnsi="Calibri" w:cs="Times New Roman"/>
          <w:b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b/>
          <w:color w:val="000000"/>
          <w:sz w:val="26"/>
          <w:szCs w:val="24"/>
          <w:lang w:eastAsia="cs-CZ"/>
        </w:rPr>
        <w:t>X.</w:t>
      </w:r>
    </w:p>
    <w:p w14:paraId="2C07291C" w14:textId="77777777" w:rsidR="00BC3EB5" w:rsidRPr="00BC3EB5" w:rsidRDefault="00BC3EB5" w:rsidP="00BC3EB5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Calibri" w:eastAsiaTheme="minorEastAsia" w:hAnsi="Calibri" w:cs="Times New Roman"/>
          <w:b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b/>
          <w:color w:val="000000"/>
          <w:sz w:val="26"/>
          <w:szCs w:val="24"/>
          <w:lang w:eastAsia="cs-CZ"/>
        </w:rPr>
        <w:t>Závěrečná ustanovení</w:t>
      </w:r>
    </w:p>
    <w:p w14:paraId="29C0D1EB" w14:textId="77777777" w:rsidR="00BC3EB5" w:rsidRPr="00BC3EB5" w:rsidRDefault="00BC3EB5" w:rsidP="00BC3EB5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Calibri" w:eastAsiaTheme="minorEastAsia" w:hAnsi="Calibri" w:cs="Calibri"/>
          <w:b/>
          <w:color w:val="000000"/>
          <w:sz w:val="20"/>
          <w:szCs w:val="24"/>
          <w:lang w:eastAsia="cs-CZ"/>
        </w:rPr>
      </w:pPr>
    </w:p>
    <w:p w14:paraId="6541E76E" w14:textId="7572A2F6" w:rsidR="00BC3EB5" w:rsidRPr="00BC3EB5" w:rsidRDefault="00BC3EB5" w:rsidP="00BC3EB5">
      <w:pPr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jc w:val="both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Times New Roman"/>
          <w:color w:val="000000"/>
          <w:sz w:val="26"/>
          <w:szCs w:val="24"/>
          <w:lang w:eastAsia="cs-CZ"/>
        </w:rPr>
        <w:t xml:space="preserve">Tato smlouva nabývá platnosti dnem podpisu smluvními stranami a účinnosti </w:t>
      </w:r>
      <w:r w:rsidRPr="00BC3EB5">
        <w:rPr>
          <w:rFonts w:ascii="Calibri" w:eastAsiaTheme="minorEastAsia" w:hAnsi="Calibri" w:cs="Times New Roman"/>
          <w:color w:val="000000"/>
          <w:sz w:val="26"/>
          <w:szCs w:val="24"/>
          <w:lang w:eastAsia="cs-CZ"/>
        </w:rPr>
        <w:br/>
        <w:t xml:space="preserve">dne </w:t>
      </w:r>
      <w:r w:rsidR="00AF09EC">
        <w:rPr>
          <w:rFonts w:ascii="Calibri" w:eastAsiaTheme="minorEastAsia" w:hAnsi="Calibri" w:cs="Calibri"/>
          <w:sz w:val="26"/>
          <w:szCs w:val="24"/>
          <w:lang w:eastAsia="cs-CZ"/>
        </w:rPr>
        <w:t>……</w:t>
      </w:r>
      <w:proofErr w:type="gramStart"/>
      <w:r w:rsidR="00AF09EC">
        <w:rPr>
          <w:rFonts w:ascii="Calibri" w:eastAsiaTheme="minorEastAsia" w:hAnsi="Calibri" w:cs="Calibri"/>
          <w:sz w:val="26"/>
          <w:szCs w:val="24"/>
          <w:lang w:eastAsia="cs-CZ"/>
        </w:rPr>
        <w:t>…….</w:t>
      </w:r>
      <w:proofErr w:type="gramEnd"/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,</w:t>
      </w: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 xml:space="preserve"> tento den je zároveň dnem zahájení poskytování sociální služby dle této smlouvy.</w:t>
      </w:r>
    </w:p>
    <w:p w14:paraId="2C58569B" w14:textId="77777777" w:rsidR="00BC3EB5" w:rsidRPr="00BC3EB5" w:rsidRDefault="00BC3EB5" w:rsidP="00BC3EB5">
      <w:pPr>
        <w:suppressAutoHyphens/>
        <w:autoSpaceDE w:val="0"/>
        <w:autoSpaceDN w:val="0"/>
        <w:adjustRightInd w:val="0"/>
        <w:spacing w:after="0" w:line="228" w:lineRule="auto"/>
        <w:rPr>
          <w:rFonts w:ascii="Calibri" w:eastAsiaTheme="minorEastAsia" w:hAnsi="Calibri" w:cs="Calibri"/>
          <w:color w:val="000000"/>
          <w:sz w:val="24"/>
          <w:szCs w:val="24"/>
          <w:lang w:eastAsia="cs-CZ"/>
        </w:rPr>
      </w:pPr>
    </w:p>
    <w:p w14:paraId="53FF4483" w14:textId="77777777" w:rsidR="00BC3EB5" w:rsidRPr="00BC3EB5" w:rsidRDefault="00BC3EB5" w:rsidP="00BC3EB5">
      <w:pPr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jc w:val="both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 xml:space="preserve">Změny příloh číslo 1 až 4 této smlouvy je poskytovatel oprávněn provádět jednostranně v souladu s příslušnými ustanoveními této smlouvy. Jiné změny v této smlouvě lze provést jen písemnou dohodou smluvních stran formou číslovaných dodatků. </w:t>
      </w:r>
    </w:p>
    <w:p w14:paraId="02F42505" w14:textId="77777777" w:rsidR="00BC3EB5" w:rsidRPr="00BC3EB5" w:rsidRDefault="00BC3EB5" w:rsidP="00BC3EB5">
      <w:pPr>
        <w:suppressAutoHyphens/>
        <w:autoSpaceDE w:val="0"/>
        <w:autoSpaceDN w:val="0"/>
        <w:adjustRightInd w:val="0"/>
        <w:spacing w:after="0" w:line="228" w:lineRule="auto"/>
        <w:rPr>
          <w:rFonts w:ascii="Calibri" w:eastAsiaTheme="minorEastAsia" w:hAnsi="Calibri" w:cs="Calibri"/>
          <w:color w:val="000000"/>
          <w:sz w:val="24"/>
          <w:szCs w:val="24"/>
          <w:lang w:eastAsia="cs-CZ"/>
        </w:rPr>
      </w:pPr>
    </w:p>
    <w:p w14:paraId="6B3CD29B" w14:textId="77777777" w:rsidR="00BC3EB5" w:rsidRPr="00BC3EB5" w:rsidRDefault="00BC3EB5" w:rsidP="00BC3EB5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Přílohy, ve smlouvě uvedené a k ní přiložené i v průběhu trvání této smlouvy uživateli doručené, tvoří její nedílnou součást.</w:t>
      </w:r>
    </w:p>
    <w:p w14:paraId="17688172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cs-CZ"/>
        </w:rPr>
      </w:pPr>
    </w:p>
    <w:p w14:paraId="1F3AA3A5" w14:textId="77777777" w:rsidR="00BC3EB5" w:rsidRPr="00BC3EB5" w:rsidRDefault="00BC3EB5" w:rsidP="00BC3EB5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Tato smlouva se vyhotovuje ve dvou stejnopisech, přičemž každá smluvní strana obdrží jedno její vyhotovení. </w:t>
      </w:r>
    </w:p>
    <w:p w14:paraId="27A4B162" w14:textId="77777777" w:rsidR="00BC3EB5" w:rsidRPr="00BC3EB5" w:rsidRDefault="00BC3EB5" w:rsidP="00BC3EB5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cs-CZ"/>
        </w:rPr>
      </w:pPr>
    </w:p>
    <w:p w14:paraId="7435B82B" w14:textId="77777777" w:rsidR="00BC3EB5" w:rsidRPr="00BC3EB5" w:rsidRDefault="00BC3EB5" w:rsidP="00BC3EB5">
      <w:pPr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28" w:lineRule="auto"/>
        <w:jc w:val="both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>Smluvní strany po přečtení smlouvy prohlašují, že smlouva byla sepsána podle jejich pravé, dobrovolné a svobodně projevené vůle, na důkaz čehož připojují své podpisy.</w:t>
      </w:r>
    </w:p>
    <w:p w14:paraId="4BE732F8" w14:textId="77777777" w:rsidR="00BC3EB5" w:rsidRPr="00BC3EB5" w:rsidRDefault="00BC3EB5" w:rsidP="00BC3EB5">
      <w:pPr>
        <w:suppressAutoHyphens/>
        <w:autoSpaceDE w:val="0"/>
        <w:autoSpaceDN w:val="0"/>
        <w:adjustRightInd w:val="0"/>
        <w:spacing w:after="0" w:line="228" w:lineRule="auto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</w:p>
    <w:p w14:paraId="7F9B3CEA" w14:textId="77777777" w:rsidR="00BC3EB5" w:rsidRPr="00BC3EB5" w:rsidRDefault="00BC3EB5" w:rsidP="00BC3EB5">
      <w:pPr>
        <w:suppressAutoHyphens/>
        <w:autoSpaceDE w:val="0"/>
        <w:autoSpaceDN w:val="0"/>
        <w:adjustRightInd w:val="0"/>
        <w:spacing w:after="0" w:line="228" w:lineRule="auto"/>
        <w:rPr>
          <w:rFonts w:ascii="Calibri" w:eastAsiaTheme="minorEastAsia" w:hAnsi="Calibri" w:cs="Calibri"/>
          <w:color w:val="000000"/>
          <w:sz w:val="24"/>
          <w:szCs w:val="24"/>
          <w:lang w:eastAsia="cs-CZ"/>
        </w:rPr>
      </w:pPr>
    </w:p>
    <w:p w14:paraId="017CE1A3" w14:textId="77777777" w:rsidR="00BC3EB5" w:rsidRPr="00BC3EB5" w:rsidRDefault="00BC3EB5" w:rsidP="00BC3EB5">
      <w:pPr>
        <w:suppressAutoHyphens/>
        <w:autoSpaceDE w:val="0"/>
        <w:autoSpaceDN w:val="0"/>
        <w:adjustRightInd w:val="0"/>
        <w:spacing w:after="0" w:line="228" w:lineRule="auto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 xml:space="preserve">V Třeboni dne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………………………</w:t>
      </w:r>
    </w:p>
    <w:p w14:paraId="2EE8CACF" w14:textId="77777777" w:rsidR="00BC3EB5" w:rsidRPr="00BC3EB5" w:rsidRDefault="00BC3EB5" w:rsidP="00BC3EB5">
      <w:pPr>
        <w:suppressAutoHyphens/>
        <w:autoSpaceDE w:val="0"/>
        <w:autoSpaceDN w:val="0"/>
        <w:adjustRightInd w:val="0"/>
        <w:spacing w:after="0" w:line="228" w:lineRule="auto"/>
        <w:rPr>
          <w:rFonts w:ascii="Calibri" w:eastAsiaTheme="minorEastAsia" w:hAnsi="Calibri" w:cs="Times New Roman"/>
          <w:color w:val="000000"/>
          <w:sz w:val="26"/>
          <w:szCs w:val="24"/>
          <w:lang w:eastAsia="cs-CZ"/>
        </w:rPr>
      </w:pPr>
    </w:p>
    <w:p w14:paraId="33B94191" w14:textId="77777777" w:rsidR="00BC3EB5" w:rsidRPr="00BC3EB5" w:rsidRDefault="00BC3EB5" w:rsidP="00BC3EB5">
      <w:pPr>
        <w:suppressAutoHyphens/>
        <w:autoSpaceDE w:val="0"/>
        <w:autoSpaceDN w:val="0"/>
        <w:adjustRightInd w:val="0"/>
        <w:spacing w:after="0" w:line="228" w:lineRule="auto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</w:p>
    <w:p w14:paraId="651518E6" w14:textId="77777777" w:rsidR="00BC3EB5" w:rsidRPr="00BC3EB5" w:rsidRDefault="00BC3EB5" w:rsidP="00BC3EB5">
      <w:pPr>
        <w:suppressAutoHyphens/>
        <w:autoSpaceDE w:val="0"/>
        <w:autoSpaceDN w:val="0"/>
        <w:adjustRightInd w:val="0"/>
        <w:spacing w:after="0" w:line="228" w:lineRule="auto"/>
        <w:rPr>
          <w:rFonts w:ascii="Calibri" w:eastAsiaTheme="minorEastAsia" w:hAnsi="Calibri" w:cs="Times New Roman"/>
          <w:color w:val="000000"/>
          <w:sz w:val="10"/>
          <w:szCs w:val="24"/>
          <w:lang w:eastAsia="cs-CZ"/>
        </w:rPr>
      </w:pPr>
    </w:p>
    <w:p w14:paraId="7569211B" w14:textId="77777777" w:rsidR="00BC3EB5" w:rsidRPr="00BC3EB5" w:rsidRDefault="00BC3EB5" w:rsidP="00BC3EB5">
      <w:pPr>
        <w:suppressAutoHyphens/>
        <w:autoSpaceDE w:val="0"/>
        <w:autoSpaceDN w:val="0"/>
        <w:adjustRightInd w:val="0"/>
        <w:spacing w:after="0" w:line="228" w:lineRule="auto"/>
        <w:ind w:firstLine="720"/>
        <w:rPr>
          <w:rFonts w:ascii="Calibri" w:eastAsiaTheme="minorEastAsia" w:hAnsi="Calibri" w:cs="Times New Roman"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 xml:space="preserve">……………………………                                                            </w:t>
      </w: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ab/>
      </w: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ab/>
        <w:t xml:space="preserve">  …………………………….</w:t>
      </w:r>
    </w:p>
    <w:p w14:paraId="5D280065" w14:textId="77777777" w:rsidR="00BC3EB5" w:rsidRPr="00BC3EB5" w:rsidRDefault="00BC3EB5" w:rsidP="00BC3E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 xml:space="preserve">        </w:t>
      </w: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ab/>
        <w:t xml:space="preserve">  Poskytovatel                                                                                          </w:t>
      </w: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ab/>
        <w:t xml:space="preserve"> Uživatel</w:t>
      </w:r>
    </w:p>
    <w:p w14:paraId="62A3F8A2" w14:textId="77777777" w:rsidR="00BC3EB5" w:rsidRPr="00BC3EB5" w:rsidRDefault="00BC3EB5" w:rsidP="00BC3E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</w:p>
    <w:p w14:paraId="478645CE" w14:textId="62CF29D1" w:rsidR="00BC3EB5" w:rsidRPr="00BC3EB5" w:rsidRDefault="00BC3EB5" w:rsidP="00BC3E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 xml:space="preserve">Příloha č. </w:t>
      </w:r>
      <w:r w:rsidR="00AF09EC"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>1: Sazebník</w:t>
      </w:r>
      <w:r w:rsidRPr="00BC3EB5">
        <w:rPr>
          <w:rFonts w:ascii="Calibri" w:eastAsiaTheme="minorEastAsia" w:hAnsi="Calibri" w:cs="Calibri"/>
          <w:color w:val="FF0000"/>
          <w:sz w:val="26"/>
          <w:szCs w:val="24"/>
          <w:lang w:eastAsia="cs-CZ"/>
        </w:rPr>
        <w:t xml:space="preserve"> 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>poskytovaných sociálních</w:t>
      </w:r>
      <w:r w:rsidRPr="00BC3EB5">
        <w:rPr>
          <w:rFonts w:ascii="Calibri" w:eastAsiaTheme="minorEastAsia" w:hAnsi="Calibri" w:cs="Calibri"/>
          <w:color w:val="FF0000"/>
          <w:sz w:val="26"/>
          <w:szCs w:val="24"/>
          <w:lang w:eastAsia="cs-CZ"/>
        </w:rPr>
        <w:t xml:space="preserve"> </w:t>
      </w: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>služeb</w:t>
      </w:r>
    </w:p>
    <w:p w14:paraId="0530B958" w14:textId="2686B53D" w:rsidR="00BC3EB5" w:rsidRPr="00BC3EB5" w:rsidRDefault="00BC3EB5" w:rsidP="00BC3EB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 xml:space="preserve">Příloha č. </w:t>
      </w:r>
      <w:r w:rsidR="00AF09EC"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>2: Sazebník</w:t>
      </w: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 xml:space="preserve"> fakultativní služby </w:t>
      </w:r>
    </w:p>
    <w:p w14:paraId="39431FB7" w14:textId="703AE1AD" w:rsidR="00BC3EB5" w:rsidRPr="00BC3EB5" w:rsidRDefault="00BC3EB5" w:rsidP="00BC3EB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 xml:space="preserve">Příloha č. </w:t>
      </w:r>
      <w:r w:rsidR="00AF09EC"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>3: Způsob</w:t>
      </w:r>
      <w:r w:rsidRPr="00BC3EB5">
        <w:rPr>
          <w:rFonts w:ascii="Calibri" w:eastAsiaTheme="minorEastAsia" w:hAnsi="Calibri" w:cs="Calibri"/>
          <w:color w:val="000000"/>
          <w:sz w:val="26"/>
          <w:szCs w:val="24"/>
          <w:lang w:eastAsia="cs-CZ"/>
        </w:rPr>
        <w:t xml:space="preserve"> oznamování pobytu mimo zařízení poskytovatele a odhlašování stravy</w:t>
      </w:r>
    </w:p>
    <w:p w14:paraId="5F24728A" w14:textId="311AF01D" w:rsidR="00BC3EB5" w:rsidRPr="00BC3EB5" w:rsidRDefault="00BC3EB5" w:rsidP="00BC3EB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Theme="minorEastAsia" w:hAnsi="Calibri" w:cs="Times New Roman"/>
          <w:sz w:val="26"/>
          <w:szCs w:val="24"/>
          <w:lang w:eastAsia="cs-CZ"/>
        </w:rPr>
      </w:pP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Příloha č. </w:t>
      </w:r>
      <w:r w:rsidR="00AF09EC" w:rsidRPr="00BC3EB5">
        <w:rPr>
          <w:rFonts w:ascii="Calibri" w:eastAsiaTheme="minorEastAsia" w:hAnsi="Calibri" w:cs="Calibri"/>
          <w:sz w:val="26"/>
          <w:szCs w:val="24"/>
          <w:lang w:eastAsia="cs-CZ"/>
        </w:rPr>
        <w:t>4: Výpočet</w:t>
      </w:r>
      <w:r w:rsidRPr="00BC3EB5">
        <w:rPr>
          <w:rFonts w:ascii="Calibri" w:eastAsiaTheme="minorEastAsia" w:hAnsi="Calibri" w:cs="Calibri"/>
          <w:sz w:val="26"/>
          <w:szCs w:val="24"/>
          <w:lang w:eastAsia="cs-CZ"/>
        </w:rPr>
        <w:t xml:space="preserve"> úhrady za poskytované sociální služby</w:t>
      </w:r>
    </w:p>
    <w:p w14:paraId="50D9B9F3" w14:textId="77777777" w:rsidR="003F62E5" w:rsidRDefault="003F62E5"/>
    <w:sectPr w:rsidR="003F62E5" w:rsidSect="00BC3EB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0" w:footer="11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26696" w14:textId="77777777" w:rsidR="00AF09EC" w:rsidRDefault="00AF09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7AB14" w14:textId="77777777" w:rsidR="00AF09EC" w:rsidRDefault="00AF09E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cs="Calibri"/>
      </w:rPr>
      <w:t>#</w:t>
    </w:r>
    <w:r>
      <w:fldChar w:fldCharType="end"/>
    </w:r>
  </w:p>
  <w:p w14:paraId="2DFB11CE" w14:textId="77777777" w:rsidR="00AF09EC" w:rsidRDefault="00AF09EC">
    <w:pPr>
      <w:pStyle w:val="Zpat"/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C494F" w14:textId="77777777" w:rsidR="00AF09EC" w:rsidRDefault="00AF09EC">
    <w:pPr>
      <w:pStyle w:val="Zpat"/>
      <w:rPr>
        <w:rFonts w:cs="Calibri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B07C7" w14:textId="77777777" w:rsidR="00AF09EC" w:rsidRDefault="00AF09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2BC8F" w14:textId="77777777" w:rsidR="00AF09EC" w:rsidRDefault="00AF09EC">
    <w:pPr>
      <w:pStyle w:val="Zhlav"/>
      <w:rPr>
        <w:rFonts w:cs="Calibri"/>
      </w:rPr>
    </w:pPr>
  </w:p>
  <w:p w14:paraId="24A8A878" w14:textId="77777777" w:rsidR="00AF09EC" w:rsidRDefault="00AF09EC">
    <w:pPr>
      <w:pStyle w:val="Zhlav"/>
    </w:pPr>
  </w:p>
  <w:p w14:paraId="7553DA5C" w14:textId="77777777" w:rsidR="00AF09EC" w:rsidRDefault="00AF09EC">
    <w:pPr>
      <w:pStyle w:val="Zhlav"/>
      <w:rPr>
        <w:rFonts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A2993" w14:textId="77777777" w:rsidR="00AF09EC" w:rsidRDefault="00AF09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30B7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"/>
      <w:lvlJc w:val="left"/>
      <w:rPr>
        <w:rFonts w:cs="Times New Roman"/>
      </w:rPr>
    </w:lvl>
    <w:lvl w:ilvl="2">
      <w:start w:val="1"/>
      <w:numFmt w:val="decimal"/>
      <w:lvlText w:val="%1."/>
      <w:lvlJc w:val="left"/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153E2CB7"/>
    <w:multiLevelType w:val="multilevel"/>
    <w:tmpl w:val="FFFFFFFF"/>
    <w:lvl w:ilvl="0">
      <w:start w:val="2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"/>
      <w:lvlJc w:val="left"/>
      <w:rPr>
        <w:rFonts w:cs="Times New Roman"/>
      </w:rPr>
    </w:lvl>
    <w:lvl w:ilvl="2">
      <w:start w:val="1"/>
      <w:numFmt w:val="decimal"/>
      <w:lvlText w:val="%1."/>
      <w:lvlJc w:val="left"/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2" w15:restartNumberingAfterBreak="0">
    <w:nsid w:val="1F814D6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2A230ED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"/>
      <w:lvlJc w:val="left"/>
      <w:rPr>
        <w:rFonts w:cs="Times New Roman"/>
      </w:rPr>
    </w:lvl>
    <w:lvl w:ilvl="2">
      <w:start w:val="1"/>
      <w:numFmt w:val="decimal"/>
      <w:lvlText w:val="%1."/>
      <w:lvlJc w:val="left"/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4" w15:restartNumberingAfterBreak="0">
    <w:nsid w:val="45D95D4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6D0C9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"/>
      <w:lvlJc w:val="left"/>
      <w:rPr>
        <w:rFonts w:cs="Times New Roman"/>
      </w:rPr>
    </w:lvl>
    <w:lvl w:ilvl="2">
      <w:start w:val="1"/>
      <w:numFmt w:val="decimal"/>
      <w:lvlText w:val="%1."/>
      <w:lvlJc w:val="left"/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6" w15:restartNumberingAfterBreak="0">
    <w:nsid w:val="484A780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"/>
      <w:lvlJc w:val="left"/>
      <w:rPr>
        <w:rFonts w:cs="Times New Roman"/>
      </w:rPr>
    </w:lvl>
    <w:lvl w:ilvl="2">
      <w:start w:val="1"/>
      <w:numFmt w:val="decimal"/>
      <w:lvlText w:val="%1."/>
      <w:lvlJc w:val="left"/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7" w15:restartNumberingAfterBreak="0">
    <w:nsid w:val="4C756DB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1."/>
      <w:lvlJc w:val="left"/>
      <w:rPr>
        <w:rFonts w:cs="Times New Roman"/>
      </w:rPr>
    </w:lvl>
    <w:lvl w:ilvl="2">
      <w:start w:val="1"/>
      <w:numFmt w:val="decimal"/>
      <w:lvlText w:val="%1."/>
      <w:lvlJc w:val="left"/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8" w15:restartNumberingAfterBreak="0">
    <w:nsid w:val="5A4C6D7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"/>
      <w:lvlJc w:val="left"/>
      <w:rPr>
        <w:rFonts w:cs="Times New Roman"/>
      </w:rPr>
    </w:lvl>
    <w:lvl w:ilvl="2">
      <w:start w:val="1"/>
      <w:numFmt w:val="decimal"/>
      <w:lvlText w:val="%1."/>
      <w:lvlJc w:val="left"/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9" w15:restartNumberingAfterBreak="0">
    <w:nsid w:val="7C477A1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"/>
      <w:lvlJc w:val="left"/>
      <w:rPr>
        <w:rFonts w:cs="Times New Roman"/>
      </w:rPr>
    </w:lvl>
    <w:lvl w:ilvl="2">
      <w:start w:val="1"/>
      <w:numFmt w:val="decimal"/>
      <w:lvlText w:val="%1."/>
      <w:lvlJc w:val="left"/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num w:numId="1" w16cid:durableId="1039663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820315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75573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2219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5898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02150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80035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58163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59603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0981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B5"/>
    <w:rsid w:val="003F62E5"/>
    <w:rsid w:val="00996E56"/>
    <w:rsid w:val="00AF09EC"/>
    <w:rsid w:val="00BC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BE8E"/>
  <w15:chartTrackingRefBased/>
  <w15:docId w15:val="{943A9736-B454-451D-9D5A-FA612E43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C3EB5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C3EB5"/>
    <w:rPr>
      <w:rFonts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C3EB5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C3EB5"/>
    <w:rPr>
      <w:rFonts w:eastAsia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uiPriority w:val="99"/>
    <w:rsid w:val="00BC3EB5"/>
    <w:rPr>
      <w:rFonts w:cs="Times New Roman"/>
      <w:szCs w:val="22"/>
    </w:rPr>
  </w:style>
  <w:style w:type="character" w:styleId="Hypertextovodkaz">
    <w:name w:val="Hyperlink"/>
    <w:basedOn w:val="Standardnpsmoodstavce"/>
    <w:uiPriority w:val="99"/>
    <w:rsid w:val="00BC3EB5"/>
    <w:rPr>
      <w:rFonts w:cs="Times New Roman"/>
      <w:color w:val="0000FF"/>
      <w:szCs w:val="22"/>
      <w:u w:val="single"/>
    </w:rPr>
  </w:style>
  <w:style w:type="table" w:styleId="Jednoduchtabulka1">
    <w:name w:val="Table Simple 1"/>
    <w:basedOn w:val="Normlntabulka"/>
    <w:uiPriority w:val="99"/>
    <w:rsid w:val="00BC3EB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3243</Words>
  <Characters>19138</Characters>
  <Application>Microsoft Office Word</Application>
  <DocSecurity>0</DocSecurity>
  <Lines>159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/>
      <vt:lpstr>SMLOUVA O POSKYTOVÁNÍ SOCIÁLNÍ SLUŽBY</vt:lpstr>
      <vt:lpstr>Poskytovatel:       Centrum sociálních služeb Jindřichův Hradec</vt:lpstr>
      <vt:lpstr>zastoupený:	       ředitelkou Ing. Mgr. Radkou Vegrichtovou </vt:lpstr>
      <vt:lpstr>(na základě plné moci vedoucí Domova seniorů Třeboň Bc. Danou Šurankou)</vt:lpstr>
      <vt:lpstr>I.</vt:lpstr>
      <vt:lpstr>Předmět smlouvy</vt:lpstr>
      <vt:lpstr>III.</vt:lpstr>
      <vt:lpstr/>
      <vt:lpstr>IV.</vt:lpstr>
      <vt:lpstr/>
      <vt:lpstr>V.</vt:lpstr>
      <vt:lpstr>VIII.</vt:lpstr>
      <vt:lpstr/>
      <vt:lpstr>IX.</vt:lpstr>
      <vt:lpstr/>
      <vt:lpstr>X.</vt:lpstr>
    </vt:vector>
  </TitlesOfParts>
  <Company/>
  <LinksUpToDate>false</LinksUpToDate>
  <CharactersWithSpaces>22337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Šuranská</dc:creator>
  <cp:keywords/>
  <dc:description/>
  <cp:lastModifiedBy>Dana Šuranská</cp:lastModifiedBy>
  <cp:revision>1</cp:revision>
  <dcterms:created xsi:type="dcterms:W3CDTF">2024-05-21T06:25:00Z</dcterms:created>
  <dcterms:modified xsi:type="dcterms:W3CDTF">2024-05-21T08:20:00Z</dcterms:modified>
</cp:coreProperties>
</file>